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3" w:type="pct"/>
        <w:jc w:val="center"/>
        <w:tblLook w:val="00A0" w:firstRow="1" w:lastRow="0" w:firstColumn="1" w:lastColumn="0" w:noHBand="0" w:noVBand="0"/>
      </w:tblPr>
      <w:tblGrid>
        <w:gridCol w:w="3886"/>
        <w:gridCol w:w="5916"/>
      </w:tblGrid>
      <w:tr w:rsidR="00326088" w:rsidRPr="00326088" w14:paraId="2D85EF18" w14:textId="77777777" w:rsidTr="00BF5F7B">
        <w:trPr>
          <w:trHeight w:hRule="exact" w:val="815"/>
          <w:jc w:val="center"/>
        </w:trPr>
        <w:tc>
          <w:tcPr>
            <w:tcW w:w="1982" w:type="pct"/>
          </w:tcPr>
          <w:p w14:paraId="40CB8F7A" w14:textId="77777777" w:rsidR="00FE63DD" w:rsidRPr="00326088" w:rsidRDefault="00FE63DD" w:rsidP="00F539C5">
            <w:pPr>
              <w:autoSpaceDE w:val="0"/>
              <w:snapToGrid w:val="0"/>
              <w:spacing w:before="60" w:line="288" w:lineRule="auto"/>
              <w:rPr>
                <w:rFonts w:ascii="Times New Roman" w:eastAsia="Times New Roman" w:hAnsi="Times New Roman" w:cs="Times New Roman"/>
                <w:b/>
                <w:bCs/>
                <w:sz w:val="28"/>
                <w:szCs w:val="28"/>
              </w:rPr>
            </w:pPr>
            <w:r w:rsidRPr="00326088">
              <w:rPr>
                <w:rFonts w:ascii="Times New Roman" w:eastAsia="Times New Roman" w:hAnsi="Times New Roman" w:cs="Times New Roman"/>
                <w:b/>
                <w:bCs/>
                <w:sz w:val="28"/>
                <w:szCs w:val="28"/>
              </w:rPr>
              <w:t>TỈNH ỦY ĐIỆN BIÊN</w:t>
            </w:r>
          </w:p>
          <w:p w14:paraId="5C4C0CEA" w14:textId="77777777" w:rsidR="00FE63DD" w:rsidRPr="00326088" w:rsidRDefault="00FE63DD" w:rsidP="00F539C5">
            <w:pPr>
              <w:autoSpaceDE w:val="0"/>
              <w:snapToGrid w:val="0"/>
              <w:spacing w:before="60" w:line="288" w:lineRule="auto"/>
              <w:rPr>
                <w:rFonts w:ascii="Times New Roman" w:eastAsia="Times New Roman" w:hAnsi="Times New Roman" w:cs="Times New Roman"/>
                <w:b/>
                <w:bCs/>
                <w:sz w:val="28"/>
                <w:szCs w:val="28"/>
              </w:rPr>
            </w:pPr>
            <w:r w:rsidRPr="00326088">
              <w:rPr>
                <w:rFonts w:ascii="Times New Roman" w:eastAsia="Times New Roman" w:hAnsi="Times New Roman" w:cs="Times New Roman"/>
                <w:b/>
                <w:bCs/>
                <w:sz w:val="28"/>
                <w:szCs w:val="28"/>
              </w:rPr>
              <w:t>*</w:t>
            </w:r>
          </w:p>
        </w:tc>
        <w:tc>
          <w:tcPr>
            <w:tcW w:w="3018" w:type="pct"/>
          </w:tcPr>
          <w:p w14:paraId="6C9865CA" w14:textId="77777777" w:rsidR="00FE63DD" w:rsidRPr="00326088" w:rsidRDefault="00FE63DD" w:rsidP="00F539C5">
            <w:pPr>
              <w:autoSpaceDE w:val="0"/>
              <w:spacing w:before="60" w:line="288" w:lineRule="auto"/>
              <w:rPr>
                <w:rFonts w:ascii="Times New Roman" w:eastAsia="Times New Roman" w:hAnsi="Times New Roman" w:cs="Times New Roman"/>
                <w:b/>
                <w:bCs/>
                <w:sz w:val="28"/>
                <w:szCs w:val="28"/>
              </w:rPr>
            </w:pPr>
            <w:r w:rsidRPr="00326088">
              <w:rPr>
                <w:rFonts w:ascii="Times New Roman" w:eastAsia="Times New Roman" w:hAnsi="Times New Roman" w:cs="Times New Roman"/>
                <w:noProof/>
                <w:sz w:val="28"/>
                <w:szCs w:val="28"/>
              </w:rPr>
              <mc:AlternateContent>
                <mc:Choice Requires="wps">
                  <w:drawing>
                    <wp:anchor distT="4294967293" distB="4294967293" distL="114300" distR="114300" simplePos="0" relativeHeight="251659264" behindDoc="0" locked="0" layoutInCell="1" allowOverlap="1" wp14:anchorId="30768CB2" wp14:editId="4F005D08">
                      <wp:simplePos x="0" y="0"/>
                      <wp:positionH relativeFrom="column">
                        <wp:posOffset>519430</wp:posOffset>
                      </wp:positionH>
                      <wp:positionV relativeFrom="paragraph">
                        <wp:posOffset>277936</wp:posOffset>
                      </wp:positionV>
                      <wp:extent cx="2571750" cy="0"/>
                      <wp:effectExtent l="0" t="0" r="19050" b="19050"/>
                      <wp:wrapNone/>
                      <wp:docPr id="3"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7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915A0" id="_x0000_t32" coordsize="21600,21600" o:spt="32" o:oned="t" path="m,l21600,21600e" filled="f">
                      <v:path arrowok="t" fillok="f" o:connecttype="none"/>
                      <o:lock v:ext="edit" shapetype="t"/>
                    </v:shapetype>
                    <v:shape id="Đường kết nối Mũi tên Thẳng 1" o:spid="_x0000_s1026" type="#_x0000_t32" style="position:absolute;margin-left:40.9pt;margin-top:21.9pt;width:20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">
                      <o:lock v:ext="edit" shapetype="f"/>
                    </v:shape>
                  </w:pict>
                </mc:Fallback>
              </mc:AlternateContent>
            </w:r>
            <w:r w:rsidRPr="00326088">
              <w:rPr>
                <w:rFonts w:ascii="Times New Roman" w:eastAsia="Times New Roman" w:hAnsi="Times New Roman" w:cs="Times New Roman"/>
                <w:b/>
                <w:bCs/>
                <w:sz w:val="28"/>
                <w:szCs w:val="28"/>
              </w:rPr>
              <w:t>ĐẢNG CỘNG SẢN VIỆT NAM</w:t>
            </w:r>
          </w:p>
        </w:tc>
      </w:tr>
      <w:tr w:rsidR="00C908AE" w:rsidRPr="00326088" w14:paraId="4C895225" w14:textId="77777777" w:rsidTr="00BF5F7B">
        <w:trPr>
          <w:trHeight w:val="80"/>
          <w:jc w:val="center"/>
        </w:trPr>
        <w:tc>
          <w:tcPr>
            <w:tcW w:w="1982" w:type="pct"/>
          </w:tcPr>
          <w:p w14:paraId="0632372D" w14:textId="77777777" w:rsidR="00FE63DD" w:rsidRPr="00326088" w:rsidRDefault="00FE63DD" w:rsidP="00F539C5">
            <w:pPr>
              <w:autoSpaceDE w:val="0"/>
              <w:snapToGrid w:val="0"/>
              <w:spacing w:before="60" w:line="288" w:lineRule="auto"/>
              <w:rPr>
                <w:rFonts w:ascii="Times New Roman" w:eastAsia="Times New Roman" w:hAnsi="Times New Roman" w:cs="Times New Roman"/>
                <w:sz w:val="28"/>
                <w:szCs w:val="28"/>
              </w:rPr>
            </w:pPr>
            <w:r w:rsidRPr="00326088">
              <w:rPr>
                <w:rFonts w:ascii="Times New Roman" w:eastAsia="Times New Roman" w:hAnsi="Times New Roman" w:cs="Times New Roman"/>
                <w:sz w:val="28"/>
                <w:szCs w:val="28"/>
              </w:rPr>
              <w:t>Số      -NQ/TU</w:t>
            </w:r>
          </w:p>
        </w:tc>
        <w:tc>
          <w:tcPr>
            <w:tcW w:w="3018" w:type="pct"/>
          </w:tcPr>
          <w:p w14:paraId="4F7B6973" w14:textId="77777777" w:rsidR="00FE63DD" w:rsidRPr="00326088" w:rsidRDefault="00FE63DD" w:rsidP="00F539C5">
            <w:pPr>
              <w:autoSpaceDE w:val="0"/>
              <w:spacing w:before="60" w:line="288" w:lineRule="auto"/>
              <w:rPr>
                <w:rFonts w:ascii="Times New Roman" w:eastAsia="Times New Roman" w:hAnsi="Times New Roman" w:cs="Times New Roman"/>
                <w:i/>
                <w:sz w:val="28"/>
                <w:szCs w:val="28"/>
              </w:rPr>
            </w:pPr>
            <w:r w:rsidRPr="00326088">
              <w:rPr>
                <w:rFonts w:ascii="Times New Roman" w:eastAsia="Times New Roman" w:hAnsi="Times New Roman" w:cs="Times New Roman"/>
                <w:i/>
                <w:sz w:val="28"/>
                <w:szCs w:val="28"/>
              </w:rPr>
              <w:t>Điện Biên, ngày       tháng      năm 2026</w:t>
            </w:r>
          </w:p>
        </w:tc>
      </w:tr>
    </w:tbl>
    <w:p w14:paraId="4B212876" w14:textId="77777777" w:rsidR="00FE63DD" w:rsidRPr="00326088" w:rsidRDefault="00FE63DD" w:rsidP="00F539C5">
      <w:pPr>
        <w:pStyle w:val="NormalWeb"/>
        <w:spacing w:before="0" w:beforeAutospacing="0" w:after="120" w:afterAutospacing="0"/>
        <w:jc w:val="center"/>
        <w:rPr>
          <w:rStyle w:val="Strong"/>
          <w:rFonts w:eastAsiaTheme="majorEastAsia"/>
          <w:sz w:val="28"/>
          <w:szCs w:val="28"/>
        </w:rPr>
      </w:pPr>
    </w:p>
    <w:p w14:paraId="521A1A99" w14:textId="77777777" w:rsidR="005556E1" w:rsidRPr="00326088" w:rsidRDefault="005556E1" w:rsidP="006F5E74">
      <w:pPr>
        <w:pStyle w:val="NormalWeb"/>
        <w:spacing w:before="0" w:beforeAutospacing="0" w:after="120" w:afterAutospacing="0"/>
        <w:jc w:val="center"/>
        <w:rPr>
          <w:sz w:val="28"/>
          <w:szCs w:val="28"/>
        </w:rPr>
      </w:pPr>
      <w:r w:rsidRPr="00326088">
        <w:rPr>
          <w:rStyle w:val="Strong"/>
          <w:rFonts w:eastAsiaTheme="majorEastAsia"/>
          <w:sz w:val="28"/>
          <w:szCs w:val="28"/>
        </w:rPr>
        <w:t>NGHỊ QUYẾT</w:t>
      </w:r>
      <w:r w:rsidR="00FE63DD" w:rsidRPr="00326088">
        <w:rPr>
          <w:rStyle w:val="Strong"/>
          <w:rFonts w:eastAsiaTheme="majorEastAsia"/>
          <w:sz w:val="28"/>
          <w:szCs w:val="28"/>
        </w:rPr>
        <w:br/>
      </w:r>
      <w:r w:rsidRPr="00326088">
        <w:rPr>
          <w:rStyle w:val="Strong"/>
          <w:rFonts w:eastAsiaTheme="majorEastAsia"/>
          <w:sz w:val="28"/>
          <w:szCs w:val="28"/>
        </w:rPr>
        <w:t>của Ban Chấp hành Đảng bộ tỉnh Điện Biên</w:t>
      </w:r>
      <w:r w:rsidR="00FE63DD" w:rsidRPr="00326088">
        <w:rPr>
          <w:rStyle w:val="Strong"/>
          <w:rFonts w:eastAsiaTheme="majorEastAsia"/>
          <w:sz w:val="28"/>
          <w:szCs w:val="28"/>
        </w:rPr>
        <w:br/>
      </w:r>
      <w:r w:rsidRPr="00326088">
        <w:rPr>
          <w:rStyle w:val="Strong"/>
          <w:rFonts w:eastAsiaTheme="majorEastAsia"/>
          <w:sz w:val="28"/>
          <w:szCs w:val="28"/>
        </w:rPr>
        <w:t>về đột phá phát triển khoa học, công nghệ, đổi mới sáng tạo và chuyển đổi số giai đoạn 2026–2030, định hướng đến năm 2035</w:t>
      </w:r>
      <w:r w:rsidR="006F5E74" w:rsidRPr="00326088">
        <w:rPr>
          <w:rStyle w:val="Strong"/>
          <w:rFonts w:eastAsiaTheme="majorEastAsia"/>
          <w:sz w:val="28"/>
          <w:szCs w:val="28"/>
        </w:rPr>
        <w:br/>
      </w:r>
      <w:r w:rsidR="006F5E74" w:rsidRPr="00326088">
        <w:rPr>
          <w:sz w:val="28"/>
          <w:szCs w:val="28"/>
        </w:rPr>
        <w:t>-----</w:t>
      </w:r>
    </w:p>
    <w:p w14:paraId="4E7B305B" w14:textId="77777777" w:rsidR="005556E1" w:rsidRPr="00326088" w:rsidRDefault="005556E1" w:rsidP="00F539C5">
      <w:pPr>
        <w:pStyle w:val="NormalWeb"/>
        <w:spacing w:before="0" w:beforeAutospacing="0" w:after="120" w:afterAutospacing="0"/>
        <w:ind w:firstLine="709"/>
        <w:jc w:val="both"/>
        <w:rPr>
          <w:sz w:val="28"/>
          <w:szCs w:val="28"/>
        </w:rPr>
      </w:pPr>
      <w:r w:rsidRPr="00326088">
        <w:rPr>
          <w:sz w:val="28"/>
          <w:szCs w:val="28"/>
        </w:rPr>
        <w:t>Trong giai đoạn 2021</w:t>
      </w:r>
      <w:r w:rsidR="000C2A69" w:rsidRPr="00326088">
        <w:rPr>
          <w:sz w:val="28"/>
          <w:szCs w:val="28"/>
        </w:rPr>
        <w:t>-</w:t>
      </w:r>
      <w:r w:rsidRPr="00326088">
        <w:rPr>
          <w:sz w:val="28"/>
          <w:szCs w:val="28"/>
        </w:rPr>
        <w:t xml:space="preserve">2025, khoa học, công nghệ, đổi mới sáng tạo và chuyển đổi số </w:t>
      </w:r>
      <w:r w:rsidR="000C2A69" w:rsidRPr="00326088">
        <w:rPr>
          <w:sz w:val="28"/>
          <w:szCs w:val="28"/>
        </w:rPr>
        <w:t xml:space="preserve">trên địa bàn tỉnh đã </w:t>
      </w:r>
      <w:r w:rsidRPr="00326088">
        <w:rPr>
          <w:sz w:val="28"/>
          <w:szCs w:val="28"/>
        </w:rPr>
        <w:t xml:space="preserve">đạt được </w:t>
      </w:r>
      <w:r w:rsidR="000C2A69" w:rsidRPr="00326088">
        <w:rPr>
          <w:sz w:val="28"/>
          <w:szCs w:val="28"/>
        </w:rPr>
        <w:t xml:space="preserve">nhiều </w:t>
      </w:r>
      <w:r w:rsidRPr="00326088">
        <w:rPr>
          <w:sz w:val="28"/>
          <w:szCs w:val="28"/>
        </w:rPr>
        <w:t xml:space="preserve">kết quả </w:t>
      </w:r>
      <w:r w:rsidR="000C2A69" w:rsidRPr="00326088">
        <w:rPr>
          <w:sz w:val="28"/>
          <w:szCs w:val="28"/>
        </w:rPr>
        <w:t xml:space="preserve">tích cực, </w:t>
      </w:r>
      <w:r w:rsidR="00BF4487" w:rsidRPr="00326088">
        <w:rPr>
          <w:sz w:val="28"/>
          <w:szCs w:val="28"/>
        </w:rPr>
        <w:t xml:space="preserve">đóng </w:t>
      </w:r>
      <w:r w:rsidR="000C2A69" w:rsidRPr="00326088">
        <w:rPr>
          <w:sz w:val="28"/>
          <w:szCs w:val="28"/>
        </w:rPr>
        <w:t xml:space="preserve">góp </w:t>
      </w:r>
      <w:r w:rsidR="00D337FC" w:rsidRPr="00326088">
        <w:rPr>
          <w:sz w:val="28"/>
          <w:szCs w:val="28"/>
        </w:rPr>
        <w:t xml:space="preserve">quan trọng </w:t>
      </w:r>
      <w:r w:rsidR="000C2A69" w:rsidRPr="00326088">
        <w:rPr>
          <w:sz w:val="28"/>
          <w:szCs w:val="28"/>
        </w:rPr>
        <w:t>thúc đẩy phát triển kinh tế - xã hội, bảo đảm quốc phòng, an ninh trên địa bàn tỉnh</w:t>
      </w:r>
      <w:r w:rsidRPr="00326088">
        <w:rPr>
          <w:sz w:val="28"/>
          <w:szCs w:val="28"/>
        </w:rPr>
        <w:t>.</w:t>
      </w:r>
      <w:r w:rsidR="000C2A69" w:rsidRPr="00326088">
        <w:rPr>
          <w:sz w:val="28"/>
          <w:szCs w:val="28"/>
        </w:rPr>
        <w:t xml:space="preserve"> </w:t>
      </w:r>
      <w:r w:rsidRPr="00326088">
        <w:rPr>
          <w:sz w:val="28"/>
          <w:szCs w:val="28"/>
        </w:rPr>
        <w:t>Nhận thức của các cấp ủy, chính quyền, cán bộ, đảng viên và Nhân dân về vai trò của khoa học, công nghệ, đổi mới sáng tạo và chuyển</w:t>
      </w:r>
      <w:r w:rsidR="005A2A16" w:rsidRPr="00326088">
        <w:rPr>
          <w:sz w:val="28"/>
          <w:szCs w:val="28"/>
        </w:rPr>
        <w:t xml:space="preserve"> đổi số từng bước được nâng lên</w:t>
      </w:r>
      <w:r w:rsidRPr="00326088">
        <w:rPr>
          <w:sz w:val="28"/>
          <w:szCs w:val="28"/>
        </w:rPr>
        <w:t xml:space="preserve">; hạ tầng viễn thông, công nghệ thông tin tiếp tục được đầu tư, </w:t>
      </w:r>
      <w:r w:rsidR="004F3E1A" w:rsidRPr="00326088">
        <w:rPr>
          <w:sz w:val="28"/>
          <w:szCs w:val="28"/>
        </w:rPr>
        <w:t>mở</w:t>
      </w:r>
      <w:r w:rsidRPr="00326088">
        <w:rPr>
          <w:sz w:val="28"/>
          <w:szCs w:val="28"/>
        </w:rPr>
        <w:t xml:space="preserve"> rộng đến cơ sở</w:t>
      </w:r>
      <w:r w:rsidR="00B947FB" w:rsidRPr="00326088">
        <w:rPr>
          <w:sz w:val="28"/>
          <w:szCs w:val="28"/>
        </w:rPr>
        <w:t>, tỷ lệ phủ sóng 4G/5G đạt</w:t>
      </w:r>
      <w:r w:rsidR="00FD218E" w:rsidRPr="00326088">
        <w:rPr>
          <w:sz w:val="28"/>
          <w:szCs w:val="28"/>
        </w:rPr>
        <w:t xml:space="preserve"> 9</w:t>
      </w:r>
      <w:r w:rsidR="00205D0B" w:rsidRPr="00326088">
        <w:rPr>
          <w:sz w:val="28"/>
          <w:szCs w:val="28"/>
        </w:rPr>
        <w:t>8</w:t>
      </w:r>
      <w:r w:rsidR="00FD218E" w:rsidRPr="00326088">
        <w:rPr>
          <w:sz w:val="28"/>
          <w:szCs w:val="28"/>
        </w:rPr>
        <w:t>%</w:t>
      </w:r>
      <w:r w:rsidRPr="00326088">
        <w:rPr>
          <w:sz w:val="28"/>
          <w:szCs w:val="28"/>
        </w:rPr>
        <w:t xml:space="preserve">. </w:t>
      </w:r>
      <w:r w:rsidR="002A723E" w:rsidRPr="00326088">
        <w:rPr>
          <w:sz w:val="28"/>
          <w:szCs w:val="28"/>
        </w:rPr>
        <w:t>Nhiều</w:t>
      </w:r>
      <w:r w:rsidRPr="00326088">
        <w:rPr>
          <w:sz w:val="28"/>
          <w:szCs w:val="28"/>
        </w:rPr>
        <w:t xml:space="preserve"> cơ sở dữ liệu chuyên ngành được hình thành; dịch vụ công trực tuyến được triển khai ngày càng rộng rãi</w:t>
      </w:r>
      <w:r w:rsidR="00EC165A" w:rsidRPr="00326088">
        <w:rPr>
          <w:sz w:val="28"/>
          <w:szCs w:val="28"/>
        </w:rPr>
        <w:t>, hiệu quả</w:t>
      </w:r>
      <w:r w:rsidR="00192483" w:rsidRPr="00326088">
        <w:rPr>
          <w:sz w:val="28"/>
          <w:szCs w:val="28"/>
        </w:rPr>
        <w:t xml:space="preserve">. </w:t>
      </w:r>
      <w:r w:rsidRPr="00326088">
        <w:rPr>
          <w:sz w:val="28"/>
          <w:szCs w:val="28"/>
        </w:rPr>
        <w:t xml:space="preserve">Hoạt động nghiên cứu, ứng dụng khoa học và công nghệ trong nông nghiệp, y tế, giáo dục, quản lý nhà nước có </w:t>
      </w:r>
      <w:r w:rsidR="000709C8" w:rsidRPr="00326088">
        <w:rPr>
          <w:sz w:val="28"/>
          <w:szCs w:val="28"/>
        </w:rPr>
        <w:t xml:space="preserve">nhiều </w:t>
      </w:r>
      <w:r w:rsidRPr="00326088">
        <w:rPr>
          <w:sz w:val="28"/>
          <w:szCs w:val="28"/>
        </w:rPr>
        <w:t xml:space="preserve">chuyển biến; một số mô hình ứng dụng công nghệ cao, công nghệ số trong sản xuất nông nghiệp, phát triển sản phẩm đặc trưng, quảng bá du lịch bước đầu phát huy hiệu quả. </w:t>
      </w:r>
      <w:r w:rsidR="006D2A80" w:rsidRPr="00326088">
        <w:rPr>
          <w:sz w:val="28"/>
          <w:szCs w:val="28"/>
        </w:rPr>
        <w:t xml:space="preserve">Hoạt động sở hữu trí tuệ, đổi mới sáng tạo từng bước được quan tâm. </w:t>
      </w:r>
      <w:r w:rsidR="00746923" w:rsidRPr="00326088">
        <w:rPr>
          <w:sz w:val="28"/>
          <w:szCs w:val="28"/>
        </w:rPr>
        <w:t xml:space="preserve">Chuyển đổi số đạt nhiều kết quả nổi bật. </w:t>
      </w:r>
      <w:r w:rsidR="000709C8" w:rsidRPr="00326088">
        <w:rPr>
          <w:sz w:val="28"/>
          <w:szCs w:val="28"/>
        </w:rPr>
        <w:t>Chỉ số chuyển đổi số (DTI) năm 2024 xếp thứ 6/34 tỉnh</w:t>
      </w:r>
      <w:r w:rsidR="00FD218E" w:rsidRPr="00326088">
        <w:rPr>
          <w:sz w:val="28"/>
          <w:szCs w:val="28"/>
        </w:rPr>
        <w:t>,</w:t>
      </w:r>
      <w:r w:rsidR="000709C8" w:rsidRPr="00326088">
        <w:rPr>
          <w:sz w:val="28"/>
          <w:szCs w:val="28"/>
        </w:rPr>
        <w:t xml:space="preserve"> thành</w:t>
      </w:r>
      <w:r w:rsidR="00FD218E" w:rsidRPr="00326088">
        <w:rPr>
          <w:sz w:val="28"/>
          <w:szCs w:val="28"/>
        </w:rPr>
        <w:t>.</w:t>
      </w:r>
      <w:r w:rsidR="00192483" w:rsidRPr="00326088">
        <w:rPr>
          <w:sz w:val="28"/>
          <w:szCs w:val="28"/>
        </w:rPr>
        <w:t xml:space="preserve"> Chất lượng phục vụ người dân, doanh nghiệp tro</w:t>
      </w:r>
      <w:r w:rsidR="00BD1676" w:rsidRPr="00326088">
        <w:rPr>
          <w:sz w:val="28"/>
          <w:szCs w:val="28"/>
        </w:rPr>
        <w:t>ng thực hiện thủ tục hành chính</w:t>
      </w:r>
      <w:r w:rsidR="00192483" w:rsidRPr="00326088">
        <w:rPr>
          <w:sz w:val="28"/>
          <w:szCs w:val="28"/>
        </w:rPr>
        <w:t>, dịch vụ công theo thời gian thực trên môi trường điện tử năm 2025</w:t>
      </w:r>
      <w:r w:rsidR="00BD1676" w:rsidRPr="00326088">
        <w:rPr>
          <w:sz w:val="28"/>
          <w:szCs w:val="28"/>
        </w:rPr>
        <w:t xml:space="preserve"> xếp loại xuất sắc.</w:t>
      </w:r>
      <w:r w:rsidR="00746923" w:rsidRPr="00326088">
        <w:rPr>
          <w:sz w:val="28"/>
          <w:szCs w:val="28"/>
        </w:rPr>
        <w:t xml:space="preserve"> Năm 2024, giá trị tăng thêm kinh tế số trong GRDP đạt 17%.</w:t>
      </w:r>
    </w:p>
    <w:p w14:paraId="66FAE58D" w14:textId="77777777" w:rsidR="005556E1" w:rsidRPr="00326088" w:rsidRDefault="005556E1" w:rsidP="00F539C5">
      <w:pPr>
        <w:pStyle w:val="NormalWeb"/>
        <w:spacing w:before="0" w:beforeAutospacing="0" w:after="120" w:afterAutospacing="0"/>
        <w:ind w:firstLine="709"/>
        <w:jc w:val="both"/>
        <w:rPr>
          <w:sz w:val="28"/>
          <w:szCs w:val="28"/>
        </w:rPr>
      </w:pPr>
      <w:r w:rsidRPr="00326088">
        <w:rPr>
          <w:sz w:val="28"/>
          <w:szCs w:val="28"/>
        </w:rPr>
        <w:t>Tuy nhiên, phát triển khoa học, công nghệ, đổi mới sáng tạo và chuyển đổi số của tỉnh chưa tương xứng với tiềm năng, lợi thế và yêu cầu phát triển. Khoa học, công nghệ và đổi mới sáng tạo chưa thực sự trở thành động lực then chốt thúc đẩy tăng trưởng kinh tế</w:t>
      </w:r>
      <w:r w:rsidR="009F1D37" w:rsidRPr="00326088">
        <w:rPr>
          <w:sz w:val="28"/>
          <w:szCs w:val="28"/>
        </w:rPr>
        <w:t xml:space="preserve"> của tỉnh</w:t>
      </w:r>
      <w:r w:rsidRPr="00326088">
        <w:rPr>
          <w:sz w:val="28"/>
          <w:szCs w:val="28"/>
        </w:rPr>
        <w:t>; quy mô và chất lượng nhiệm vụ khoa học còn hạn chế, thiếu các nhiệm vụ lớn, có tính dẫn dắt, lan tỏa. Đổi mới sáng tạo trong doanh nghiệp còn yếu; số doan</w:t>
      </w:r>
      <w:r w:rsidR="001B5026" w:rsidRPr="00326088">
        <w:rPr>
          <w:sz w:val="28"/>
          <w:szCs w:val="28"/>
        </w:rPr>
        <w:t xml:space="preserve">h nghiệp khoa học và công nghệ </w:t>
      </w:r>
      <w:r w:rsidRPr="00326088">
        <w:rPr>
          <w:sz w:val="28"/>
          <w:szCs w:val="28"/>
        </w:rPr>
        <w:t>còn rất ít</w:t>
      </w:r>
      <w:r w:rsidR="001B5026" w:rsidRPr="00326088">
        <w:rPr>
          <w:sz w:val="28"/>
          <w:szCs w:val="28"/>
        </w:rPr>
        <w:t>, chưa có doanh nghiệp khởi nghiệp đổi mới sáng tạo</w:t>
      </w:r>
      <w:r w:rsidRPr="00326088">
        <w:rPr>
          <w:sz w:val="28"/>
          <w:szCs w:val="28"/>
        </w:rPr>
        <w:t>.</w:t>
      </w:r>
      <w:r w:rsidR="009F1D37" w:rsidRPr="00326088">
        <w:rPr>
          <w:sz w:val="28"/>
          <w:szCs w:val="28"/>
        </w:rPr>
        <w:t xml:space="preserve"> </w:t>
      </w:r>
      <w:r w:rsidRPr="00326088">
        <w:rPr>
          <w:sz w:val="28"/>
          <w:szCs w:val="28"/>
        </w:rPr>
        <w:t xml:space="preserve">Hạ tầng số chưa đồng bộ, nhất là tại vùng sâu, vùng xa; năng lực lưu trữ, xử lý và khai thác dữ liệu còn yếu; dữ liệu phân tán, thiếu chuẩn hóa, liên thông, chưa </w:t>
      </w:r>
      <w:r w:rsidR="009F1D37" w:rsidRPr="00326088">
        <w:rPr>
          <w:sz w:val="28"/>
          <w:szCs w:val="28"/>
        </w:rPr>
        <w:t>trở thành</w:t>
      </w:r>
      <w:r w:rsidRPr="00326088">
        <w:rPr>
          <w:sz w:val="28"/>
          <w:szCs w:val="28"/>
        </w:rPr>
        <w:t xml:space="preserve"> tài nguyên quan trọng để phục vụ quản lý, điều hành và phát triển kinh tế </w:t>
      </w:r>
      <w:r w:rsidR="000A67F6" w:rsidRPr="00326088">
        <w:rPr>
          <w:sz w:val="28"/>
          <w:szCs w:val="28"/>
        </w:rPr>
        <w:t>-</w:t>
      </w:r>
      <w:r w:rsidRPr="00326088">
        <w:rPr>
          <w:sz w:val="28"/>
          <w:szCs w:val="28"/>
        </w:rPr>
        <w:t xml:space="preserve"> xã hội. Nhân lực khoa học, công nghệ và chuyển đổi số chất lượng cao còn thiế</w:t>
      </w:r>
      <w:r w:rsidR="002D4532" w:rsidRPr="00326088">
        <w:rPr>
          <w:sz w:val="28"/>
          <w:szCs w:val="28"/>
        </w:rPr>
        <w:t>u</w:t>
      </w:r>
      <w:r w:rsidRPr="00326088">
        <w:rPr>
          <w:sz w:val="28"/>
          <w:szCs w:val="28"/>
        </w:rPr>
        <w:t>.</w:t>
      </w:r>
      <w:r w:rsidR="000A67F6" w:rsidRPr="00326088">
        <w:rPr>
          <w:sz w:val="28"/>
          <w:szCs w:val="28"/>
        </w:rPr>
        <w:t xml:space="preserve"> </w:t>
      </w:r>
      <w:r w:rsidR="005005D8" w:rsidRPr="00326088">
        <w:rPr>
          <w:sz w:val="28"/>
          <w:szCs w:val="28"/>
        </w:rPr>
        <w:t xml:space="preserve">So với mặt bằng chung khu vực Trung du và miền núi phía Bắc, mức độ phát triển hạ tầng số, năng lực đổi mới sáng tạo và quy mô kinh tế số của tỉnh còn ở nhóm trung bình thấp; chưa hình thành được các cụm đổi mới sáng tạo, trung tâm dữ liệu hoặc doanh nghiệp công nghệ có vai trò dẫn dắt vùng. </w:t>
      </w:r>
    </w:p>
    <w:p w14:paraId="424551E7" w14:textId="77777777" w:rsidR="005556E1" w:rsidRPr="00326088" w:rsidRDefault="005556E1" w:rsidP="00F539C5">
      <w:pPr>
        <w:pStyle w:val="NormalWeb"/>
        <w:spacing w:before="0" w:beforeAutospacing="0" w:after="120" w:afterAutospacing="0"/>
        <w:ind w:firstLine="709"/>
        <w:jc w:val="both"/>
        <w:rPr>
          <w:sz w:val="28"/>
          <w:szCs w:val="28"/>
        </w:rPr>
      </w:pPr>
      <w:r w:rsidRPr="00326088">
        <w:rPr>
          <w:rStyle w:val="Strong"/>
          <w:rFonts w:eastAsiaTheme="majorEastAsia"/>
          <w:b w:val="0"/>
          <w:sz w:val="28"/>
          <w:szCs w:val="28"/>
        </w:rPr>
        <w:lastRenderedPageBreak/>
        <w:t>Nguyên nhân của những hạn chế, yếu kém trên chủ yếu là:</w:t>
      </w:r>
      <w:r w:rsidRPr="00326088">
        <w:rPr>
          <w:sz w:val="28"/>
          <w:szCs w:val="28"/>
        </w:rPr>
        <w:t xml:space="preserve"> điều kiện kinh tế </w:t>
      </w:r>
      <w:r w:rsidR="00972438" w:rsidRPr="00326088">
        <w:rPr>
          <w:sz w:val="28"/>
          <w:szCs w:val="28"/>
        </w:rPr>
        <w:t>-</w:t>
      </w:r>
      <w:r w:rsidRPr="00326088">
        <w:rPr>
          <w:sz w:val="28"/>
          <w:szCs w:val="28"/>
        </w:rPr>
        <w:t xml:space="preserve"> xã hội của tỉnh còn nhiều khó khăn, nguồn lực đầu tư cho khoa học, công nghệ và chuyển đổi số còn </w:t>
      </w:r>
      <w:r w:rsidR="00972438" w:rsidRPr="00326088">
        <w:rPr>
          <w:sz w:val="28"/>
          <w:szCs w:val="28"/>
        </w:rPr>
        <w:t xml:space="preserve">hạn chế, </w:t>
      </w:r>
      <w:r w:rsidRPr="00326088">
        <w:rPr>
          <w:sz w:val="28"/>
          <w:szCs w:val="28"/>
        </w:rPr>
        <w:t>phân tán, chưa đáp ứng yêu cầu phát triển; nhận thức và quyết tâm chính trị ở một số cấp ủy, chính quyền, người đứng đầu chưa thật sự đầy đủ, chưa coi khoa học, công nghệ, đổi mới sáng tạo và chuyển đổi số là đột phá chiến lược; công tác lãnh đạo, chỉ đạo, tổ chức thực hiện ở một số lĩnh vực còn thiếu quyết liệt, chưa có trọng tâm, trọng điểm; cơ chế, chính sách chưa đồng bộ, thiếu tính đột phá, chưa đủ sức hấp dẫn để thu hút doanh nghiệp, nhà khoa học và nguồn lực xã hội; năng lực phối hợp liên ngành còn hạn chế, việc gắn kết giữa nghiên cứu, ứng dụng khoa học</w:t>
      </w:r>
      <w:r w:rsidR="00A04BF9" w:rsidRPr="00326088">
        <w:rPr>
          <w:sz w:val="28"/>
          <w:szCs w:val="28"/>
        </w:rPr>
        <w:t>,</w:t>
      </w:r>
      <w:r w:rsidRPr="00326088">
        <w:rPr>
          <w:sz w:val="28"/>
          <w:szCs w:val="28"/>
        </w:rPr>
        <w:t xml:space="preserve"> công nghệ với nhu cầu thực tiễn của doanh nghiệp, thị trường và đời sống xã hội còn yếu.</w:t>
      </w:r>
    </w:p>
    <w:p w14:paraId="7863D22C" w14:textId="77777777" w:rsidR="005556E1" w:rsidRPr="00326088" w:rsidRDefault="00A04BF9" w:rsidP="00F539C5">
      <w:pPr>
        <w:pStyle w:val="Heading3"/>
      </w:pPr>
      <w:r w:rsidRPr="00326088">
        <w:tab/>
      </w:r>
      <w:r w:rsidR="005556E1" w:rsidRPr="00326088">
        <w:t>II</w:t>
      </w:r>
      <w:r w:rsidR="006F5E74" w:rsidRPr="00326088">
        <w:t>-</w:t>
      </w:r>
      <w:r w:rsidR="005556E1" w:rsidRPr="00326088">
        <w:t xml:space="preserve"> QUAN ĐIỂM</w:t>
      </w:r>
    </w:p>
    <w:p w14:paraId="2882D839" w14:textId="77777777" w:rsidR="005556E1" w:rsidRPr="00326088" w:rsidRDefault="00EA073A" w:rsidP="00F539C5">
      <w:pPr>
        <w:pStyle w:val="NormalWeb"/>
        <w:spacing w:before="0" w:beforeAutospacing="0" w:after="120" w:afterAutospacing="0"/>
        <w:ind w:firstLine="709"/>
        <w:jc w:val="both"/>
        <w:rPr>
          <w:sz w:val="28"/>
          <w:szCs w:val="28"/>
        </w:rPr>
      </w:pPr>
      <w:r w:rsidRPr="00326088">
        <w:rPr>
          <w:b/>
          <w:sz w:val="28"/>
          <w:szCs w:val="28"/>
        </w:rPr>
        <w:t>1.</w:t>
      </w:r>
      <w:r w:rsidRPr="00326088">
        <w:rPr>
          <w:sz w:val="28"/>
          <w:szCs w:val="28"/>
        </w:rPr>
        <w:t xml:space="preserve"> </w:t>
      </w:r>
      <w:r w:rsidR="005556E1" w:rsidRPr="00326088">
        <w:rPr>
          <w:sz w:val="28"/>
          <w:szCs w:val="28"/>
        </w:rPr>
        <w:t xml:space="preserve">Phát triển khoa học, công nghệ, đổi mới sáng tạo và chuyển đổi số là </w:t>
      </w:r>
      <w:r w:rsidR="005556E1" w:rsidRPr="00326088">
        <w:rPr>
          <w:rStyle w:val="Strong"/>
          <w:rFonts w:eastAsiaTheme="majorEastAsia"/>
          <w:b w:val="0"/>
          <w:sz w:val="28"/>
          <w:szCs w:val="28"/>
        </w:rPr>
        <w:t>đột phá chiến lược hàng đầu</w:t>
      </w:r>
      <w:r w:rsidR="005556E1" w:rsidRPr="00326088">
        <w:rPr>
          <w:sz w:val="28"/>
          <w:szCs w:val="28"/>
        </w:rPr>
        <w:t>,</w:t>
      </w:r>
      <w:r w:rsidR="005556E1" w:rsidRPr="00326088">
        <w:rPr>
          <w:b/>
          <w:sz w:val="28"/>
          <w:szCs w:val="28"/>
        </w:rPr>
        <w:t xml:space="preserve"> </w:t>
      </w:r>
      <w:r w:rsidR="005556E1" w:rsidRPr="00326088">
        <w:rPr>
          <w:sz w:val="28"/>
          <w:szCs w:val="28"/>
        </w:rPr>
        <w:t xml:space="preserve">là động lực cốt lõi để thực hiện mô hình phát triển </w:t>
      </w:r>
      <w:r w:rsidR="005556E1" w:rsidRPr="00326088">
        <w:rPr>
          <w:rStyle w:val="Strong"/>
          <w:rFonts w:eastAsiaTheme="majorEastAsia"/>
          <w:b w:val="0"/>
          <w:sz w:val="28"/>
          <w:szCs w:val="28"/>
        </w:rPr>
        <w:t>xanh, thông minh, bền vững</w:t>
      </w:r>
      <w:r w:rsidR="00A27944" w:rsidRPr="00326088">
        <w:rPr>
          <w:sz w:val="28"/>
          <w:szCs w:val="28"/>
        </w:rPr>
        <w:t>.</w:t>
      </w:r>
    </w:p>
    <w:p w14:paraId="3EADCE76" w14:textId="77777777" w:rsidR="005556E1" w:rsidRPr="00326088" w:rsidRDefault="00EA073A" w:rsidP="00F539C5">
      <w:pPr>
        <w:pStyle w:val="NormalWeb"/>
        <w:spacing w:before="0" w:beforeAutospacing="0" w:after="120" w:afterAutospacing="0"/>
        <w:ind w:firstLine="709"/>
        <w:jc w:val="both"/>
        <w:rPr>
          <w:sz w:val="28"/>
          <w:szCs w:val="28"/>
        </w:rPr>
      </w:pPr>
      <w:r w:rsidRPr="00326088">
        <w:rPr>
          <w:b/>
          <w:sz w:val="28"/>
          <w:szCs w:val="28"/>
        </w:rPr>
        <w:t>2.</w:t>
      </w:r>
      <w:r w:rsidRPr="00326088">
        <w:rPr>
          <w:sz w:val="28"/>
          <w:szCs w:val="28"/>
        </w:rPr>
        <w:t xml:space="preserve"> </w:t>
      </w:r>
      <w:r w:rsidR="00D40BD3" w:rsidRPr="00326088">
        <w:rPr>
          <w:sz w:val="28"/>
          <w:szCs w:val="28"/>
        </w:rPr>
        <w:t>L</w:t>
      </w:r>
      <w:r w:rsidR="005556E1" w:rsidRPr="00326088">
        <w:rPr>
          <w:sz w:val="28"/>
          <w:szCs w:val="28"/>
        </w:rPr>
        <w:t xml:space="preserve">ấy </w:t>
      </w:r>
      <w:r w:rsidR="005556E1" w:rsidRPr="00326088">
        <w:rPr>
          <w:rStyle w:val="Strong"/>
          <w:rFonts w:eastAsiaTheme="majorEastAsia"/>
          <w:b w:val="0"/>
          <w:sz w:val="28"/>
          <w:szCs w:val="28"/>
        </w:rPr>
        <w:t>chuyển đổi số và đổi mới sáng tạo</w:t>
      </w:r>
      <w:r w:rsidR="005556E1" w:rsidRPr="00326088">
        <w:rPr>
          <w:sz w:val="28"/>
          <w:szCs w:val="28"/>
        </w:rPr>
        <w:t xml:space="preserve"> làm công cụ quan trọng để nâng cao năng suất, chất lượng, hiệu quả; Nhà nước giữ vai trò kiến tạo phát triển, định hướng, dẫn dắt; doanh nghiệp là trung tâm của đổi mới sáng tạo xanh; thị trường là động lực thúc đẩy ứng dụng và lan tỏa công nghệ.</w:t>
      </w:r>
    </w:p>
    <w:p w14:paraId="2CD650D9" w14:textId="77777777" w:rsidR="00C45D26" w:rsidRPr="00326088" w:rsidRDefault="00EA073A" w:rsidP="00F539C5">
      <w:pPr>
        <w:pStyle w:val="NormalWeb"/>
        <w:spacing w:before="0" w:beforeAutospacing="0" w:after="120" w:afterAutospacing="0"/>
        <w:ind w:firstLine="709"/>
        <w:jc w:val="both"/>
        <w:rPr>
          <w:sz w:val="28"/>
          <w:szCs w:val="28"/>
        </w:rPr>
      </w:pPr>
      <w:r w:rsidRPr="00326088">
        <w:rPr>
          <w:b/>
          <w:sz w:val="28"/>
          <w:szCs w:val="28"/>
        </w:rPr>
        <w:t>3.</w:t>
      </w:r>
      <w:r w:rsidRPr="00326088">
        <w:rPr>
          <w:sz w:val="28"/>
          <w:szCs w:val="28"/>
        </w:rPr>
        <w:t xml:space="preserve"> </w:t>
      </w:r>
      <w:r w:rsidR="00C45D26" w:rsidRPr="00326088">
        <w:rPr>
          <w:sz w:val="28"/>
          <w:szCs w:val="28"/>
        </w:rPr>
        <w:t xml:space="preserve">Phát triển đồng bộ khoa học, công nghệ, đổi mới sáng tạo và chuyển đổi số gắn với </w:t>
      </w:r>
      <w:r w:rsidR="00C45D26" w:rsidRPr="00326088">
        <w:rPr>
          <w:bCs/>
          <w:sz w:val="28"/>
          <w:szCs w:val="28"/>
        </w:rPr>
        <w:t>kinh tế xanh, kinh tế tuần hoàn, kinh tế số</w:t>
      </w:r>
      <w:r w:rsidR="00C45D26" w:rsidRPr="00326088">
        <w:rPr>
          <w:sz w:val="28"/>
          <w:szCs w:val="28"/>
        </w:rPr>
        <w:t xml:space="preserve">; </w:t>
      </w:r>
      <w:r w:rsidR="00D26E35" w:rsidRPr="00326088">
        <w:rPr>
          <w:iCs/>
          <w:sz w:val="28"/>
          <w:szCs w:val="28"/>
        </w:rPr>
        <w:t>đồng thời thúc đẩy phát triển kinh tế tầm thấp và kinh tế cận biên như các động lực tăng trưởng mới</w:t>
      </w:r>
      <w:r w:rsidR="00D26E35" w:rsidRPr="00326088">
        <w:rPr>
          <w:sz w:val="28"/>
          <w:szCs w:val="28"/>
        </w:rPr>
        <w:t xml:space="preserve">; </w:t>
      </w:r>
      <w:r w:rsidR="00C45D26" w:rsidRPr="00326088">
        <w:rPr>
          <w:sz w:val="28"/>
          <w:szCs w:val="28"/>
        </w:rPr>
        <w:t xml:space="preserve">coi dữ liệu là tài nguyên chiến lược mới và </w:t>
      </w:r>
      <w:r w:rsidR="00C45D26" w:rsidRPr="00326088">
        <w:rPr>
          <w:bCs/>
          <w:sz w:val="28"/>
          <w:szCs w:val="28"/>
        </w:rPr>
        <w:t>trí tuệ nhân tạo (AI) là công cụ cốt lõi để khai thác, phân tích, tạo giá trị gia tăng từ dữ liệu</w:t>
      </w:r>
      <w:r w:rsidR="003D0EF9" w:rsidRPr="00326088">
        <w:rPr>
          <w:sz w:val="28"/>
          <w:szCs w:val="28"/>
        </w:rPr>
        <w:t>.</w:t>
      </w:r>
    </w:p>
    <w:p w14:paraId="34E84F5A" w14:textId="77777777" w:rsidR="005556E1" w:rsidRPr="00326088" w:rsidRDefault="00EA073A" w:rsidP="00F539C5">
      <w:pPr>
        <w:pStyle w:val="NormalWeb"/>
        <w:spacing w:before="0" w:beforeAutospacing="0" w:after="120" w:afterAutospacing="0"/>
        <w:ind w:firstLine="709"/>
        <w:jc w:val="both"/>
        <w:rPr>
          <w:spacing w:val="-2"/>
          <w:sz w:val="28"/>
          <w:szCs w:val="28"/>
        </w:rPr>
      </w:pPr>
      <w:r w:rsidRPr="00326088">
        <w:rPr>
          <w:b/>
          <w:spacing w:val="-2"/>
          <w:sz w:val="28"/>
          <w:szCs w:val="28"/>
        </w:rPr>
        <w:t>4.</w:t>
      </w:r>
      <w:r w:rsidRPr="00326088">
        <w:rPr>
          <w:spacing w:val="-2"/>
          <w:sz w:val="28"/>
          <w:szCs w:val="28"/>
        </w:rPr>
        <w:t xml:space="preserve"> </w:t>
      </w:r>
      <w:r w:rsidR="005556E1" w:rsidRPr="00326088">
        <w:rPr>
          <w:spacing w:val="-2"/>
          <w:sz w:val="28"/>
          <w:szCs w:val="28"/>
        </w:rPr>
        <w:t xml:space="preserve">Chuyển mạnh từ tư duy quản lý sang tư duy </w:t>
      </w:r>
      <w:r w:rsidR="005556E1" w:rsidRPr="00326088">
        <w:rPr>
          <w:rStyle w:val="Strong"/>
          <w:rFonts w:eastAsiaTheme="majorEastAsia"/>
          <w:b w:val="0"/>
          <w:spacing w:val="-2"/>
          <w:sz w:val="28"/>
          <w:szCs w:val="28"/>
        </w:rPr>
        <w:t>kiến tạo phát triển dựa trên dữ liệu, công nghệ và đổi mới sáng tạo</w:t>
      </w:r>
      <w:r w:rsidR="005556E1" w:rsidRPr="00326088">
        <w:rPr>
          <w:spacing w:val="-2"/>
          <w:sz w:val="28"/>
          <w:szCs w:val="28"/>
        </w:rPr>
        <w:t xml:space="preserve">; lấy kết quả đầu ra, hiệu quả kinh tế </w:t>
      </w:r>
      <w:r w:rsidR="00D40BD3" w:rsidRPr="00326088">
        <w:rPr>
          <w:spacing w:val="-2"/>
          <w:sz w:val="28"/>
          <w:szCs w:val="28"/>
        </w:rPr>
        <w:t>-</w:t>
      </w:r>
      <w:r w:rsidR="005556E1" w:rsidRPr="00326088">
        <w:rPr>
          <w:spacing w:val="-2"/>
          <w:sz w:val="28"/>
          <w:szCs w:val="28"/>
        </w:rPr>
        <w:t xml:space="preserve"> xã hội và mức độ hài lòng của người dân, doanh nghiệp làm thước đo chủ yếu; coi khoa học, công nghệ, đổi mới sáng tạo và chuyển đổi số là công cụ đột phá để nâng cao năng lực cạnh tranh, tạo lợi thế phát triển khác biệt và bền vững cho tỉnh.</w:t>
      </w:r>
    </w:p>
    <w:p w14:paraId="4F390437" w14:textId="77777777" w:rsidR="005556E1" w:rsidRPr="00326088" w:rsidRDefault="00D40BD3" w:rsidP="00F539C5">
      <w:pPr>
        <w:pStyle w:val="Heading3"/>
      </w:pPr>
      <w:r w:rsidRPr="00326088">
        <w:tab/>
      </w:r>
      <w:r w:rsidR="005556E1" w:rsidRPr="00326088">
        <w:t>III</w:t>
      </w:r>
      <w:r w:rsidR="006F5E74" w:rsidRPr="00326088">
        <w:t>-</w:t>
      </w:r>
      <w:r w:rsidR="005556E1" w:rsidRPr="00326088">
        <w:t xml:space="preserve"> MỤC TIÊU PHÁT TRIỂN</w:t>
      </w:r>
    </w:p>
    <w:p w14:paraId="5963879F" w14:textId="77777777" w:rsidR="005556E1" w:rsidRPr="00326088" w:rsidRDefault="00F26B47" w:rsidP="00F539C5">
      <w:pPr>
        <w:pStyle w:val="Heading4"/>
        <w:keepNext w:val="0"/>
        <w:keepLines w:val="0"/>
        <w:rPr>
          <w:rFonts w:cs="Times New Roman"/>
          <w:b/>
          <w:i w:val="0"/>
          <w:color w:val="auto"/>
          <w:szCs w:val="28"/>
        </w:rPr>
      </w:pPr>
      <w:r w:rsidRPr="00326088">
        <w:rPr>
          <w:rFonts w:cs="Times New Roman"/>
          <w:color w:val="auto"/>
          <w:szCs w:val="28"/>
        </w:rPr>
        <w:tab/>
      </w:r>
      <w:r w:rsidR="005556E1" w:rsidRPr="00326088">
        <w:rPr>
          <w:rFonts w:cs="Times New Roman"/>
          <w:b/>
          <w:i w:val="0"/>
          <w:color w:val="auto"/>
          <w:szCs w:val="28"/>
        </w:rPr>
        <w:t>1. Mục tiêu chung</w:t>
      </w:r>
    </w:p>
    <w:p w14:paraId="5A56D034" w14:textId="77777777" w:rsidR="005556E1" w:rsidRPr="00326088" w:rsidRDefault="005556E1" w:rsidP="00F539C5">
      <w:pPr>
        <w:pStyle w:val="NormalWeb"/>
        <w:spacing w:before="0" w:beforeAutospacing="0" w:after="120" w:afterAutospacing="0"/>
        <w:ind w:firstLine="709"/>
        <w:jc w:val="both"/>
        <w:rPr>
          <w:sz w:val="28"/>
          <w:szCs w:val="28"/>
        </w:rPr>
      </w:pPr>
      <w:r w:rsidRPr="00326088">
        <w:rPr>
          <w:sz w:val="28"/>
          <w:szCs w:val="28"/>
        </w:rPr>
        <w:t xml:space="preserve">Phát triển khoa học, công nghệ, đổi mới sáng tạo và chuyển đổi số trở thành nền tảng và động lực chủ yếu để tỉnh Điện Biên phát triển </w:t>
      </w:r>
      <w:r w:rsidRPr="00326088">
        <w:rPr>
          <w:rStyle w:val="Strong"/>
          <w:rFonts w:eastAsiaTheme="majorEastAsia"/>
          <w:b w:val="0"/>
          <w:sz w:val="28"/>
          <w:szCs w:val="28"/>
        </w:rPr>
        <w:t>xanh, thông minh, bền vững</w:t>
      </w:r>
      <w:r w:rsidRPr="00326088">
        <w:rPr>
          <w:sz w:val="28"/>
          <w:szCs w:val="28"/>
        </w:rPr>
        <w:t>; thúc đẩy tăng trưởng kinh tế gắn với cơ cấu lại các ngành theo hướng giá trị gia tăng cao, sử dụng hiệu quả tài nguyên, bảo vệ môi trường, nâng cao năng lực quản trị và chất lượng cuộc sống của Nhân dân. Đến năm 2030, hình thành rõ nét chính quyền số, kinh tế số xanh và xã hội số; đến năm 2035, Điện Biên phát triển dựa trên tri thức, công nghệ, đổi mới sáng tạo và các giá trị bền vững.</w:t>
      </w:r>
    </w:p>
    <w:p w14:paraId="4F7E34E1" w14:textId="77777777" w:rsidR="005556E1" w:rsidRPr="00326088" w:rsidRDefault="00C01AF9" w:rsidP="00F539C5">
      <w:pPr>
        <w:pStyle w:val="Heading4"/>
        <w:keepNext w:val="0"/>
        <w:keepLines w:val="0"/>
        <w:rPr>
          <w:rFonts w:cs="Times New Roman"/>
          <w:b/>
          <w:i w:val="0"/>
          <w:color w:val="auto"/>
          <w:szCs w:val="28"/>
        </w:rPr>
      </w:pPr>
      <w:r w:rsidRPr="00326088">
        <w:rPr>
          <w:rFonts w:cs="Times New Roman"/>
          <w:color w:val="auto"/>
          <w:szCs w:val="28"/>
        </w:rPr>
        <w:tab/>
      </w:r>
      <w:r w:rsidR="005556E1" w:rsidRPr="00326088">
        <w:rPr>
          <w:rFonts w:cs="Times New Roman"/>
          <w:b/>
          <w:i w:val="0"/>
          <w:color w:val="auto"/>
          <w:szCs w:val="28"/>
        </w:rPr>
        <w:t>2. Mục tiêu, chỉ tiêu cụ thể đến năm 2030</w:t>
      </w:r>
    </w:p>
    <w:p w14:paraId="37BF7B59" w14:textId="77777777" w:rsidR="005556E1" w:rsidRPr="00326088" w:rsidRDefault="0051486E" w:rsidP="00F539C5">
      <w:pPr>
        <w:pStyle w:val="NormalWeb"/>
        <w:spacing w:before="0" w:beforeAutospacing="0" w:after="120" w:afterAutospacing="0"/>
        <w:ind w:firstLine="709"/>
        <w:jc w:val="both"/>
        <w:rPr>
          <w:sz w:val="28"/>
          <w:szCs w:val="28"/>
        </w:rPr>
      </w:pPr>
      <w:r w:rsidRPr="00326088">
        <w:rPr>
          <w:rStyle w:val="Strong"/>
          <w:rFonts w:eastAsiaTheme="majorEastAsia"/>
          <w:sz w:val="28"/>
          <w:szCs w:val="28"/>
        </w:rPr>
        <w:lastRenderedPageBreak/>
        <w:t>a)</w:t>
      </w:r>
      <w:r w:rsidR="005556E1" w:rsidRPr="00326088">
        <w:rPr>
          <w:rStyle w:val="Strong"/>
          <w:rFonts w:eastAsiaTheme="majorEastAsia"/>
          <w:sz w:val="28"/>
          <w:szCs w:val="28"/>
        </w:rPr>
        <w:t xml:space="preserve"> Về </w:t>
      </w:r>
      <w:r w:rsidR="00FE448D" w:rsidRPr="00326088">
        <w:rPr>
          <w:rStyle w:val="Strong"/>
          <w:rFonts w:eastAsiaTheme="majorEastAsia"/>
          <w:sz w:val="28"/>
          <w:szCs w:val="28"/>
        </w:rPr>
        <w:t xml:space="preserve">phát triển </w:t>
      </w:r>
      <w:r w:rsidR="005556E1" w:rsidRPr="00326088">
        <w:rPr>
          <w:rStyle w:val="Strong"/>
          <w:rFonts w:eastAsiaTheme="majorEastAsia"/>
          <w:sz w:val="28"/>
          <w:szCs w:val="28"/>
        </w:rPr>
        <w:t>khoa học, công nghệ và đổi mới sáng tạo gắn với phát triển xanh, bền vững</w:t>
      </w:r>
    </w:p>
    <w:p w14:paraId="47EBD67B" w14:textId="7B3A3644" w:rsidR="005556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7763E0" w:rsidRPr="00326088">
        <w:rPr>
          <w:sz w:val="28"/>
          <w:szCs w:val="28"/>
        </w:rPr>
        <w:t xml:space="preserve"> </w:t>
      </w:r>
      <w:r w:rsidR="005556E1" w:rsidRPr="00326088">
        <w:rPr>
          <w:sz w:val="28"/>
          <w:szCs w:val="28"/>
        </w:rPr>
        <w:t xml:space="preserve">Tỷ lệ đóng góp của năng suất các nhân tố tổng hợp (TFP) vào tăng trưởng GRDP đạt </w:t>
      </w:r>
      <w:r w:rsidR="00C04636" w:rsidRPr="00326088">
        <w:rPr>
          <w:sz w:val="28"/>
          <w:szCs w:val="28"/>
        </w:rPr>
        <w:t>40-</w:t>
      </w:r>
      <w:r w:rsidR="005556E1" w:rsidRPr="00326088">
        <w:rPr>
          <w:sz w:val="28"/>
          <w:szCs w:val="28"/>
        </w:rPr>
        <w:t>4</w:t>
      </w:r>
      <w:r w:rsidR="00C04636" w:rsidRPr="00326088">
        <w:rPr>
          <w:sz w:val="28"/>
          <w:szCs w:val="28"/>
        </w:rPr>
        <w:t>5</w:t>
      </w:r>
      <w:r w:rsidR="005556E1" w:rsidRPr="00326088">
        <w:rPr>
          <w:sz w:val="28"/>
          <w:szCs w:val="28"/>
        </w:rPr>
        <w:t>%, trong đó các yếu tố công nghệ xanh, đổi mới sáng tạo đóng vai trò chủ đạo.</w:t>
      </w:r>
      <w:r w:rsidR="00D23714" w:rsidRPr="00326088">
        <w:rPr>
          <w:sz w:val="28"/>
          <w:szCs w:val="28"/>
        </w:rPr>
        <w:t xml:space="preserve"> </w:t>
      </w:r>
    </w:p>
    <w:p w14:paraId="3D8FFBA9" w14:textId="77777777" w:rsidR="005556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7763E0" w:rsidRPr="00326088">
        <w:rPr>
          <w:sz w:val="28"/>
          <w:szCs w:val="28"/>
        </w:rPr>
        <w:t xml:space="preserve"> </w:t>
      </w:r>
      <w:r w:rsidR="005556E1" w:rsidRPr="00326088">
        <w:rPr>
          <w:sz w:val="28"/>
          <w:szCs w:val="28"/>
        </w:rPr>
        <w:t xml:space="preserve">Tỷ lệ chi cho khoa học và công nghệ đạt </w:t>
      </w:r>
      <w:r w:rsidR="005556E1" w:rsidRPr="00326088">
        <w:rPr>
          <w:rStyle w:val="Strong"/>
          <w:rFonts w:eastAsiaTheme="majorEastAsia"/>
          <w:b w:val="0"/>
          <w:sz w:val="28"/>
          <w:szCs w:val="28"/>
        </w:rPr>
        <w:t>tối thiểu 3% tổng chi ngân sách địa phương</w:t>
      </w:r>
      <w:r w:rsidR="005556E1" w:rsidRPr="00326088">
        <w:rPr>
          <w:sz w:val="28"/>
          <w:szCs w:val="28"/>
        </w:rPr>
        <w:t>; ưu tiên nhiệm vụ nghiên cứu, ứng dụng công nghệ cao, công nghệ sạch, tiết kiệm năng lượng, thích ứng với biến đổi khí hậu.</w:t>
      </w:r>
    </w:p>
    <w:p w14:paraId="57B6471A" w14:textId="420BD3CD" w:rsidR="005556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7763E0" w:rsidRPr="00326088">
        <w:rPr>
          <w:sz w:val="28"/>
          <w:szCs w:val="28"/>
        </w:rPr>
        <w:t xml:space="preserve"> </w:t>
      </w:r>
      <w:r w:rsidR="005556E1" w:rsidRPr="00326088">
        <w:rPr>
          <w:sz w:val="28"/>
          <w:szCs w:val="28"/>
        </w:rPr>
        <w:t xml:space="preserve">Mỗi năm triển khai </w:t>
      </w:r>
      <w:r w:rsidR="00834204" w:rsidRPr="00326088">
        <w:rPr>
          <w:sz w:val="28"/>
          <w:szCs w:val="28"/>
        </w:rPr>
        <w:t>10</w:t>
      </w:r>
      <w:r w:rsidR="00184AC3" w:rsidRPr="00326088">
        <w:rPr>
          <w:rStyle w:val="Strong"/>
          <w:rFonts w:eastAsiaTheme="majorEastAsia"/>
          <w:b w:val="0"/>
          <w:sz w:val="28"/>
          <w:szCs w:val="28"/>
        </w:rPr>
        <w:t>-</w:t>
      </w:r>
      <w:r w:rsidR="00C04636" w:rsidRPr="00326088">
        <w:rPr>
          <w:rStyle w:val="Strong"/>
          <w:rFonts w:eastAsiaTheme="majorEastAsia"/>
          <w:b w:val="0"/>
          <w:sz w:val="28"/>
          <w:szCs w:val="28"/>
        </w:rPr>
        <w:t>15</w:t>
      </w:r>
      <w:r w:rsidR="005556E1" w:rsidRPr="00326088">
        <w:rPr>
          <w:rStyle w:val="Strong"/>
          <w:rFonts w:eastAsiaTheme="majorEastAsia"/>
          <w:b w:val="0"/>
          <w:sz w:val="28"/>
          <w:szCs w:val="28"/>
        </w:rPr>
        <w:t xml:space="preserve"> nhiệm vụ khoa học và công nghệ</w:t>
      </w:r>
      <w:r w:rsidR="005556E1" w:rsidRPr="00326088">
        <w:rPr>
          <w:bCs/>
          <w:sz w:val="28"/>
          <w:szCs w:val="28"/>
        </w:rPr>
        <w:t>,</w:t>
      </w:r>
      <w:r w:rsidR="005556E1" w:rsidRPr="00326088">
        <w:rPr>
          <w:sz w:val="28"/>
          <w:szCs w:val="28"/>
        </w:rPr>
        <w:t xml:space="preserve"> </w:t>
      </w:r>
      <w:r w:rsidR="00C04636" w:rsidRPr="00326088">
        <w:rPr>
          <w:sz w:val="28"/>
          <w:szCs w:val="28"/>
        </w:rPr>
        <w:t xml:space="preserve">đổi mới sáng tạo </w:t>
      </w:r>
      <w:r w:rsidR="005556E1" w:rsidRPr="00326088">
        <w:rPr>
          <w:sz w:val="28"/>
          <w:szCs w:val="28"/>
        </w:rPr>
        <w:t>trong đó trên 60% nhiệm vụ phục vụ trực tiếp phát triển nông nghiệp bền vững, du lịch xanh, quản lý tài nguyên, bảo vệ môi trường.</w:t>
      </w:r>
    </w:p>
    <w:p w14:paraId="06D29FF1" w14:textId="77777777" w:rsidR="005556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95479E" w:rsidRPr="00326088">
        <w:rPr>
          <w:sz w:val="28"/>
          <w:szCs w:val="28"/>
        </w:rPr>
        <w:t xml:space="preserve"> </w:t>
      </w:r>
      <w:r w:rsidR="005556E1" w:rsidRPr="00326088">
        <w:rPr>
          <w:sz w:val="28"/>
          <w:szCs w:val="28"/>
        </w:rPr>
        <w:t xml:space="preserve">Tối thiểu </w:t>
      </w:r>
      <w:r w:rsidR="005556E1" w:rsidRPr="00326088">
        <w:rPr>
          <w:rStyle w:val="Strong"/>
          <w:rFonts w:eastAsiaTheme="majorEastAsia"/>
          <w:b w:val="0"/>
          <w:sz w:val="28"/>
          <w:szCs w:val="28"/>
        </w:rPr>
        <w:t>75% kết quả nghiên cứu</w:t>
      </w:r>
      <w:r w:rsidR="005556E1" w:rsidRPr="00326088">
        <w:rPr>
          <w:sz w:val="28"/>
          <w:szCs w:val="28"/>
        </w:rPr>
        <w:t xml:space="preserve"> được ứng dụng vào thực tiễn sản xuất, quản lý và đời sống.</w:t>
      </w:r>
    </w:p>
    <w:p w14:paraId="594E9ED1" w14:textId="77777777" w:rsidR="005556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95479E" w:rsidRPr="00326088">
        <w:rPr>
          <w:sz w:val="28"/>
          <w:szCs w:val="28"/>
        </w:rPr>
        <w:t xml:space="preserve"> </w:t>
      </w:r>
      <w:r w:rsidR="005556E1" w:rsidRPr="00326088">
        <w:rPr>
          <w:sz w:val="28"/>
          <w:szCs w:val="28"/>
        </w:rPr>
        <w:t xml:space="preserve">Có </w:t>
      </w:r>
      <w:r w:rsidR="00962444" w:rsidRPr="00326088">
        <w:rPr>
          <w:sz w:val="28"/>
          <w:szCs w:val="28"/>
        </w:rPr>
        <w:t>01-</w:t>
      </w:r>
      <w:r w:rsidR="00184AC3" w:rsidRPr="00326088">
        <w:rPr>
          <w:rStyle w:val="Strong"/>
          <w:rFonts w:eastAsiaTheme="majorEastAsia"/>
          <w:b w:val="0"/>
          <w:sz w:val="28"/>
          <w:szCs w:val="28"/>
        </w:rPr>
        <w:t>03</w:t>
      </w:r>
      <w:r w:rsidR="005556E1" w:rsidRPr="00326088">
        <w:rPr>
          <w:rStyle w:val="Strong"/>
          <w:rFonts w:eastAsiaTheme="majorEastAsia"/>
          <w:b w:val="0"/>
          <w:sz w:val="28"/>
          <w:szCs w:val="28"/>
        </w:rPr>
        <w:t xml:space="preserve"> chỉ dẫn địa lý</w:t>
      </w:r>
      <w:r w:rsidR="005556E1" w:rsidRPr="00326088">
        <w:rPr>
          <w:sz w:val="28"/>
          <w:szCs w:val="28"/>
        </w:rPr>
        <w:t>,</w:t>
      </w:r>
      <w:r w:rsidR="005556E1" w:rsidRPr="00326088">
        <w:rPr>
          <w:b/>
          <w:sz w:val="28"/>
          <w:szCs w:val="28"/>
        </w:rPr>
        <w:t xml:space="preserve"> </w:t>
      </w:r>
      <w:r w:rsidR="00092745" w:rsidRPr="00326088">
        <w:rPr>
          <w:sz w:val="28"/>
          <w:szCs w:val="28"/>
        </w:rPr>
        <w:t>2</w:t>
      </w:r>
      <w:r w:rsidR="005556E1" w:rsidRPr="00326088">
        <w:rPr>
          <w:rStyle w:val="Strong"/>
          <w:rFonts w:eastAsiaTheme="majorEastAsia"/>
          <w:b w:val="0"/>
          <w:sz w:val="28"/>
          <w:szCs w:val="28"/>
        </w:rPr>
        <w:t>0</w:t>
      </w:r>
      <w:r w:rsidR="00092745" w:rsidRPr="00326088">
        <w:rPr>
          <w:rStyle w:val="Strong"/>
          <w:rFonts w:eastAsiaTheme="majorEastAsia"/>
          <w:b w:val="0"/>
          <w:sz w:val="28"/>
          <w:szCs w:val="28"/>
        </w:rPr>
        <w:t xml:space="preserve"> - 3</w:t>
      </w:r>
      <w:r w:rsidR="005556E1" w:rsidRPr="00326088">
        <w:rPr>
          <w:rStyle w:val="Strong"/>
          <w:rFonts w:eastAsiaTheme="majorEastAsia"/>
          <w:b w:val="0"/>
          <w:sz w:val="28"/>
          <w:szCs w:val="28"/>
        </w:rPr>
        <w:t>0 nhãn hiệu tập thể, nhãn hiệu chứng nhận</w:t>
      </w:r>
      <w:r w:rsidR="005556E1" w:rsidRPr="00326088">
        <w:rPr>
          <w:sz w:val="28"/>
          <w:szCs w:val="28"/>
        </w:rPr>
        <w:t xml:space="preserve"> cho sản phẩm chủ lực, đặc trưng gắn với phát triển xanh.</w:t>
      </w:r>
    </w:p>
    <w:p w14:paraId="382F8F98" w14:textId="77777777" w:rsidR="005556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E37F1A" w:rsidRPr="00326088">
        <w:rPr>
          <w:sz w:val="28"/>
          <w:szCs w:val="28"/>
        </w:rPr>
        <w:t xml:space="preserve"> </w:t>
      </w:r>
      <w:r w:rsidR="005556E1" w:rsidRPr="00326088">
        <w:rPr>
          <w:sz w:val="28"/>
          <w:szCs w:val="28"/>
        </w:rPr>
        <w:t xml:space="preserve">Hình thành hệ sinh thái khởi nghiệp đổi mới sáng tạo theo hướng </w:t>
      </w:r>
      <w:r w:rsidR="005556E1" w:rsidRPr="00326088">
        <w:rPr>
          <w:rStyle w:val="Strong"/>
          <w:rFonts w:eastAsiaTheme="majorEastAsia"/>
          <w:b w:val="0"/>
          <w:sz w:val="28"/>
          <w:szCs w:val="28"/>
        </w:rPr>
        <w:t>xanh, thông minh</w:t>
      </w:r>
      <w:r w:rsidR="005556E1" w:rsidRPr="00326088">
        <w:rPr>
          <w:sz w:val="28"/>
          <w:szCs w:val="28"/>
        </w:rPr>
        <w:t xml:space="preserve">; có ít nhất </w:t>
      </w:r>
      <w:r w:rsidR="00EE7B55" w:rsidRPr="00326088">
        <w:rPr>
          <w:sz w:val="28"/>
          <w:szCs w:val="28"/>
        </w:rPr>
        <w:t>0</w:t>
      </w:r>
      <w:r w:rsidR="00733775" w:rsidRPr="00326088">
        <w:rPr>
          <w:sz w:val="28"/>
          <w:szCs w:val="28"/>
        </w:rPr>
        <w:t>2</w:t>
      </w:r>
      <w:r w:rsidR="005556E1" w:rsidRPr="00326088">
        <w:rPr>
          <w:rStyle w:val="Strong"/>
          <w:rFonts w:eastAsiaTheme="majorEastAsia"/>
          <w:sz w:val="28"/>
          <w:szCs w:val="28"/>
        </w:rPr>
        <w:t xml:space="preserve"> </w:t>
      </w:r>
      <w:r w:rsidR="005556E1" w:rsidRPr="00326088">
        <w:rPr>
          <w:rStyle w:val="Strong"/>
          <w:rFonts w:eastAsiaTheme="majorEastAsia"/>
          <w:b w:val="0"/>
          <w:sz w:val="28"/>
          <w:szCs w:val="28"/>
        </w:rPr>
        <w:t>doanh nghiệp khởi nghiệp đổi mới sáng tạo</w:t>
      </w:r>
      <w:r w:rsidR="005556E1" w:rsidRPr="00326088">
        <w:rPr>
          <w:sz w:val="28"/>
          <w:szCs w:val="28"/>
        </w:rPr>
        <w:t xml:space="preserve">, </w:t>
      </w:r>
      <w:r w:rsidR="00463914" w:rsidRPr="00326088">
        <w:rPr>
          <w:sz w:val="28"/>
          <w:szCs w:val="28"/>
        </w:rPr>
        <w:t>2</w:t>
      </w:r>
      <w:r w:rsidR="002F0E05" w:rsidRPr="00326088">
        <w:rPr>
          <w:rStyle w:val="Strong"/>
          <w:rFonts w:eastAsiaTheme="majorEastAsia"/>
          <w:b w:val="0"/>
          <w:sz w:val="28"/>
          <w:szCs w:val="28"/>
        </w:rPr>
        <w:t>0</w:t>
      </w:r>
      <w:r w:rsidR="00564F35" w:rsidRPr="00326088">
        <w:rPr>
          <w:rStyle w:val="Strong"/>
          <w:rFonts w:eastAsiaTheme="majorEastAsia"/>
          <w:b w:val="0"/>
          <w:sz w:val="28"/>
          <w:szCs w:val="28"/>
        </w:rPr>
        <w:t>-</w:t>
      </w:r>
      <w:r w:rsidR="00463914" w:rsidRPr="00326088">
        <w:rPr>
          <w:rStyle w:val="Strong"/>
          <w:rFonts w:eastAsiaTheme="majorEastAsia"/>
          <w:b w:val="0"/>
          <w:sz w:val="28"/>
          <w:szCs w:val="28"/>
        </w:rPr>
        <w:t>3</w:t>
      </w:r>
      <w:r w:rsidR="00564F35" w:rsidRPr="00326088">
        <w:rPr>
          <w:rStyle w:val="Strong"/>
          <w:rFonts w:eastAsiaTheme="majorEastAsia"/>
          <w:b w:val="0"/>
          <w:sz w:val="28"/>
          <w:szCs w:val="28"/>
        </w:rPr>
        <w:t>0</w:t>
      </w:r>
      <w:r w:rsidR="00B22A99" w:rsidRPr="00326088">
        <w:rPr>
          <w:rStyle w:val="Strong"/>
          <w:rFonts w:eastAsiaTheme="majorEastAsia"/>
          <w:b w:val="0"/>
          <w:sz w:val="28"/>
          <w:szCs w:val="28"/>
        </w:rPr>
        <w:t xml:space="preserve"> </w:t>
      </w:r>
      <w:r w:rsidR="005556E1" w:rsidRPr="00326088">
        <w:rPr>
          <w:rStyle w:val="Strong"/>
          <w:rFonts w:eastAsiaTheme="majorEastAsia"/>
          <w:b w:val="0"/>
          <w:sz w:val="28"/>
          <w:szCs w:val="28"/>
        </w:rPr>
        <w:t>doanh nghiệp khoa học và công nghệ</w:t>
      </w:r>
      <w:r w:rsidR="005556E1" w:rsidRPr="00326088">
        <w:rPr>
          <w:b/>
          <w:sz w:val="28"/>
          <w:szCs w:val="28"/>
        </w:rPr>
        <w:t>.</w:t>
      </w:r>
      <w:r w:rsidR="00947B02" w:rsidRPr="00326088">
        <w:rPr>
          <w:sz w:val="28"/>
          <w:szCs w:val="28"/>
        </w:rPr>
        <w:t xml:space="preserve"> </w:t>
      </w:r>
    </w:p>
    <w:p w14:paraId="13A481A1" w14:textId="77777777" w:rsidR="003E35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3E35E1" w:rsidRPr="00326088">
        <w:rPr>
          <w:sz w:val="28"/>
          <w:szCs w:val="28"/>
        </w:rPr>
        <w:t xml:space="preserve"> Mỗi năm có 5-10 </w:t>
      </w:r>
      <w:r w:rsidR="0096181C" w:rsidRPr="00326088">
        <w:rPr>
          <w:sz w:val="28"/>
          <w:szCs w:val="28"/>
        </w:rPr>
        <w:t xml:space="preserve">đơn </w:t>
      </w:r>
      <w:r w:rsidR="003E35E1" w:rsidRPr="00326088">
        <w:rPr>
          <w:sz w:val="28"/>
          <w:szCs w:val="28"/>
        </w:rPr>
        <w:t>đơn đăng ký sáng chế, giải pháp hữu ích</w:t>
      </w:r>
      <w:r w:rsidR="004C4F5B" w:rsidRPr="00326088">
        <w:rPr>
          <w:sz w:val="28"/>
          <w:szCs w:val="28"/>
        </w:rPr>
        <w:t>.</w:t>
      </w:r>
    </w:p>
    <w:p w14:paraId="290DB4F0" w14:textId="77777777" w:rsidR="005556E1" w:rsidRPr="00326088" w:rsidRDefault="003F4468" w:rsidP="00F539C5">
      <w:pPr>
        <w:pStyle w:val="NormalWeb"/>
        <w:spacing w:before="0" w:beforeAutospacing="0" w:after="120" w:afterAutospacing="0"/>
        <w:ind w:firstLine="709"/>
        <w:jc w:val="both"/>
        <w:rPr>
          <w:sz w:val="28"/>
          <w:szCs w:val="28"/>
        </w:rPr>
      </w:pPr>
      <w:r w:rsidRPr="00326088">
        <w:rPr>
          <w:rStyle w:val="Strong"/>
          <w:rFonts w:eastAsiaTheme="majorEastAsia"/>
          <w:sz w:val="28"/>
          <w:szCs w:val="28"/>
        </w:rPr>
        <w:t>b)</w:t>
      </w:r>
      <w:r w:rsidR="005556E1" w:rsidRPr="00326088">
        <w:rPr>
          <w:rStyle w:val="Strong"/>
          <w:rFonts w:eastAsiaTheme="majorEastAsia"/>
          <w:sz w:val="28"/>
          <w:szCs w:val="28"/>
        </w:rPr>
        <w:t xml:space="preserve"> Về chuyển đổi số, phát triển thông minh</w:t>
      </w:r>
    </w:p>
    <w:p w14:paraId="0DE31E8D" w14:textId="77777777" w:rsidR="005556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3F4468" w:rsidRPr="00326088">
        <w:rPr>
          <w:sz w:val="28"/>
          <w:szCs w:val="28"/>
        </w:rPr>
        <w:t xml:space="preserve"> </w:t>
      </w:r>
      <w:r w:rsidR="005556E1" w:rsidRPr="00326088">
        <w:rPr>
          <w:sz w:val="28"/>
          <w:szCs w:val="28"/>
        </w:rPr>
        <w:t xml:space="preserve">Kinh tế số chiếm </w:t>
      </w:r>
      <w:r w:rsidR="005556E1" w:rsidRPr="00326088">
        <w:rPr>
          <w:rStyle w:val="Strong"/>
          <w:rFonts w:eastAsiaTheme="majorEastAsia"/>
          <w:b w:val="0"/>
          <w:sz w:val="28"/>
          <w:szCs w:val="28"/>
        </w:rPr>
        <w:t>20</w:t>
      </w:r>
      <w:r w:rsidR="00BA72BE" w:rsidRPr="00326088">
        <w:rPr>
          <w:rStyle w:val="Strong"/>
          <w:rFonts w:eastAsiaTheme="majorEastAsia"/>
          <w:b w:val="0"/>
          <w:sz w:val="28"/>
          <w:szCs w:val="28"/>
        </w:rPr>
        <w:t>-</w:t>
      </w:r>
      <w:r w:rsidR="005556E1" w:rsidRPr="00326088">
        <w:rPr>
          <w:rStyle w:val="Strong"/>
          <w:rFonts w:eastAsiaTheme="majorEastAsia"/>
          <w:b w:val="0"/>
          <w:sz w:val="28"/>
          <w:szCs w:val="28"/>
        </w:rPr>
        <w:t>25% GRDP</w:t>
      </w:r>
      <w:r w:rsidR="005556E1" w:rsidRPr="00326088">
        <w:rPr>
          <w:sz w:val="28"/>
          <w:szCs w:val="28"/>
        </w:rPr>
        <w:t xml:space="preserve"> của tỉnh.</w:t>
      </w:r>
      <w:r w:rsidR="00C7064B" w:rsidRPr="00326088">
        <w:rPr>
          <w:sz w:val="28"/>
          <w:szCs w:val="28"/>
        </w:rPr>
        <w:t xml:space="preserve"> </w:t>
      </w:r>
      <w:r w:rsidR="00804698" w:rsidRPr="00326088">
        <w:rPr>
          <w:sz w:val="28"/>
          <w:szCs w:val="28"/>
        </w:rPr>
        <w:t xml:space="preserve">60% </w:t>
      </w:r>
      <w:r w:rsidR="00C7064B" w:rsidRPr="00326088">
        <w:rPr>
          <w:sz w:val="28"/>
          <w:szCs w:val="28"/>
        </w:rPr>
        <w:t>doanh nghiệp ứng dụng công nghệ số</w:t>
      </w:r>
      <w:r w:rsidR="00804698" w:rsidRPr="00326088">
        <w:rPr>
          <w:sz w:val="28"/>
          <w:szCs w:val="28"/>
        </w:rPr>
        <w:t>.</w:t>
      </w:r>
    </w:p>
    <w:p w14:paraId="5D17C603" w14:textId="77777777" w:rsidR="005556E1" w:rsidRPr="00326088" w:rsidRDefault="006F5E74" w:rsidP="00F539C5">
      <w:pPr>
        <w:pStyle w:val="NormalWeb"/>
        <w:spacing w:before="0" w:beforeAutospacing="0" w:after="120" w:afterAutospacing="0"/>
        <w:ind w:firstLine="709"/>
        <w:jc w:val="both"/>
        <w:rPr>
          <w:sz w:val="28"/>
          <w:szCs w:val="28"/>
        </w:rPr>
      </w:pPr>
      <w:r w:rsidRPr="00326088">
        <w:rPr>
          <w:rStyle w:val="Strong"/>
          <w:rFonts w:eastAsiaTheme="majorEastAsia"/>
          <w:b w:val="0"/>
          <w:sz w:val="28"/>
          <w:szCs w:val="28"/>
        </w:rPr>
        <w:t>-</w:t>
      </w:r>
      <w:r w:rsidR="003F4468" w:rsidRPr="00326088">
        <w:rPr>
          <w:rStyle w:val="Strong"/>
          <w:rFonts w:eastAsiaTheme="majorEastAsia"/>
          <w:b w:val="0"/>
          <w:sz w:val="28"/>
          <w:szCs w:val="28"/>
        </w:rPr>
        <w:t xml:space="preserve"> </w:t>
      </w:r>
      <w:r w:rsidR="005556E1" w:rsidRPr="00326088">
        <w:rPr>
          <w:rStyle w:val="Strong"/>
          <w:rFonts w:eastAsiaTheme="majorEastAsia"/>
          <w:b w:val="0"/>
          <w:sz w:val="28"/>
          <w:szCs w:val="28"/>
        </w:rPr>
        <w:t>100%</w:t>
      </w:r>
      <w:r w:rsidR="005556E1" w:rsidRPr="00326088">
        <w:rPr>
          <w:sz w:val="28"/>
          <w:szCs w:val="28"/>
        </w:rPr>
        <w:t xml:space="preserve"> cơ quan nhà nước hoạt động trên môi trường số; </w:t>
      </w:r>
      <w:r w:rsidR="007E2352" w:rsidRPr="00326088">
        <w:rPr>
          <w:rStyle w:val="Strong"/>
          <w:rFonts w:eastAsiaTheme="majorEastAsia"/>
          <w:b w:val="0"/>
          <w:sz w:val="28"/>
          <w:szCs w:val="28"/>
        </w:rPr>
        <w:t>100</w:t>
      </w:r>
      <w:r w:rsidR="005556E1" w:rsidRPr="00326088">
        <w:rPr>
          <w:rStyle w:val="Strong"/>
          <w:rFonts w:eastAsiaTheme="majorEastAsia"/>
          <w:b w:val="0"/>
          <w:sz w:val="28"/>
          <w:szCs w:val="28"/>
        </w:rPr>
        <w:t>%</w:t>
      </w:r>
      <w:r w:rsidR="005556E1" w:rsidRPr="00326088">
        <w:rPr>
          <w:sz w:val="28"/>
          <w:szCs w:val="28"/>
        </w:rPr>
        <w:t xml:space="preserve"> hồ sơ công việc được xử lý trực tuyến.</w:t>
      </w:r>
    </w:p>
    <w:p w14:paraId="7414432B" w14:textId="77777777" w:rsidR="005556E1" w:rsidRPr="00326088" w:rsidRDefault="006F5E74" w:rsidP="00F539C5">
      <w:pPr>
        <w:pStyle w:val="NormalWeb"/>
        <w:spacing w:before="0" w:beforeAutospacing="0" w:after="120" w:afterAutospacing="0"/>
        <w:ind w:firstLine="709"/>
        <w:jc w:val="both"/>
        <w:rPr>
          <w:sz w:val="28"/>
          <w:szCs w:val="28"/>
        </w:rPr>
      </w:pPr>
      <w:r w:rsidRPr="00326088">
        <w:rPr>
          <w:rStyle w:val="Strong"/>
          <w:rFonts w:eastAsiaTheme="majorEastAsia"/>
          <w:b w:val="0"/>
          <w:sz w:val="28"/>
          <w:szCs w:val="28"/>
        </w:rPr>
        <w:t>-</w:t>
      </w:r>
      <w:r w:rsidR="003F4468" w:rsidRPr="00326088">
        <w:rPr>
          <w:rStyle w:val="Strong"/>
          <w:rFonts w:eastAsiaTheme="majorEastAsia"/>
          <w:b w:val="0"/>
          <w:sz w:val="28"/>
          <w:szCs w:val="28"/>
        </w:rPr>
        <w:t xml:space="preserve"> </w:t>
      </w:r>
      <w:r w:rsidR="008808FE" w:rsidRPr="00326088">
        <w:rPr>
          <w:rStyle w:val="Strong"/>
          <w:rFonts w:eastAsiaTheme="majorEastAsia"/>
          <w:b w:val="0"/>
          <w:sz w:val="28"/>
          <w:szCs w:val="28"/>
        </w:rPr>
        <w:t>8</w:t>
      </w:r>
      <w:r w:rsidR="00B323A7" w:rsidRPr="00326088">
        <w:rPr>
          <w:rStyle w:val="Strong"/>
          <w:rFonts w:eastAsiaTheme="majorEastAsia"/>
          <w:b w:val="0"/>
          <w:sz w:val="28"/>
          <w:szCs w:val="28"/>
        </w:rPr>
        <w:t>5</w:t>
      </w:r>
      <w:r w:rsidR="005556E1" w:rsidRPr="00326088">
        <w:rPr>
          <w:rStyle w:val="Strong"/>
          <w:rFonts w:eastAsiaTheme="majorEastAsia"/>
          <w:b w:val="0"/>
          <w:sz w:val="28"/>
          <w:szCs w:val="28"/>
        </w:rPr>
        <w:t>%</w:t>
      </w:r>
      <w:r w:rsidR="005556E1" w:rsidRPr="00326088">
        <w:rPr>
          <w:sz w:val="28"/>
          <w:szCs w:val="28"/>
        </w:rPr>
        <w:t xml:space="preserve"> </w:t>
      </w:r>
      <w:r w:rsidR="00B323A7" w:rsidRPr="00326088">
        <w:rPr>
          <w:sz w:val="28"/>
          <w:szCs w:val="28"/>
        </w:rPr>
        <w:t>hồ sơ thủ tục hành chính được xử lý trực tuyến toàn trình</w:t>
      </w:r>
      <w:r w:rsidR="005556E1" w:rsidRPr="00326088">
        <w:rPr>
          <w:sz w:val="28"/>
          <w:szCs w:val="28"/>
        </w:rPr>
        <w:t xml:space="preserve">; trên </w:t>
      </w:r>
      <w:r w:rsidR="005556E1" w:rsidRPr="00326088">
        <w:rPr>
          <w:rStyle w:val="Strong"/>
          <w:rFonts w:eastAsiaTheme="majorEastAsia"/>
          <w:b w:val="0"/>
          <w:sz w:val="28"/>
          <w:szCs w:val="28"/>
        </w:rPr>
        <w:t>80%</w:t>
      </w:r>
      <w:r w:rsidR="005556E1" w:rsidRPr="00326088">
        <w:rPr>
          <w:sz w:val="28"/>
          <w:szCs w:val="28"/>
        </w:rPr>
        <w:t xml:space="preserve"> người dân, doanh nghiệp thường xuyên sử dụng dịch vụ công trực tuyến.</w:t>
      </w:r>
    </w:p>
    <w:p w14:paraId="4861BFE8" w14:textId="77777777" w:rsidR="00B068C9"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B068C9" w:rsidRPr="00326088">
        <w:rPr>
          <w:sz w:val="28"/>
          <w:szCs w:val="28"/>
        </w:rPr>
        <w:t xml:space="preserve"> Tối thiểu 60% cơ sở dữ liệu chuyên ngành được chuẩn hóa, kết nối và chia sẻ qua nền tảng tích hợp dữ liệu tỉnh; tối thiểu 30 bộ dữ liệu mở được công bố phục vụ người dân, doanh nghiệp và đổi mới sáng tạo.</w:t>
      </w:r>
    </w:p>
    <w:p w14:paraId="690C07B6" w14:textId="77777777" w:rsidR="00DE3941" w:rsidRPr="00326088" w:rsidRDefault="006F5E74" w:rsidP="00F539C5">
      <w:pPr>
        <w:pStyle w:val="NormalWeb"/>
        <w:spacing w:before="0" w:beforeAutospacing="0" w:after="120" w:afterAutospacing="0"/>
        <w:ind w:firstLine="709"/>
        <w:jc w:val="both"/>
        <w:rPr>
          <w:sz w:val="28"/>
          <w:szCs w:val="28"/>
        </w:rPr>
      </w:pPr>
      <w:r w:rsidRPr="00326088">
        <w:rPr>
          <w:rStyle w:val="Strong"/>
          <w:rFonts w:eastAsiaTheme="majorEastAsia"/>
          <w:b w:val="0"/>
          <w:sz w:val="28"/>
          <w:szCs w:val="28"/>
        </w:rPr>
        <w:t>-</w:t>
      </w:r>
      <w:r w:rsidR="003F4468" w:rsidRPr="00326088">
        <w:rPr>
          <w:rStyle w:val="Strong"/>
          <w:rFonts w:eastAsiaTheme="majorEastAsia"/>
          <w:b w:val="0"/>
          <w:sz w:val="28"/>
          <w:szCs w:val="28"/>
        </w:rPr>
        <w:t xml:space="preserve"> </w:t>
      </w:r>
      <w:r w:rsidR="00066C15" w:rsidRPr="00326088">
        <w:rPr>
          <w:rStyle w:val="Strong"/>
          <w:rFonts w:eastAsiaTheme="majorEastAsia"/>
          <w:b w:val="0"/>
          <w:sz w:val="28"/>
          <w:szCs w:val="28"/>
        </w:rPr>
        <w:t>90</w:t>
      </w:r>
      <w:r w:rsidR="005556E1" w:rsidRPr="00326088">
        <w:rPr>
          <w:rStyle w:val="Strong"/>
          <w:rFonts w:eastAsiaTheme="majorEastAsia"/>
          <w:b w:val="0"/>
          <w:sz w:val="28"/>
          <w:szCs w:val="28"/>
        </w:rPr>
        <w:t>%</w:t>
      </w:r>
      <w:r w:rsidR="005556E1" w:rsidRPr="00326088">
        <w:rPr>
          <w:sz w:val="28"/>
          <w:szCs w:val="28"/>
        </w:rPr>
        <w:t xml:space="preserve"> </w:t>
      </w:r>
      <w:r w:rsidR="00AA3B60" w:rsidRPr="00326088">
        <w:rPr>
          <w:sz w:val="28"/>
          <w:szCs w:val="28"/>
        </w:rPr>
        <w:t>thôn, bản được phủ sóng 5G</w:t>
      </w:r>
      <w:r w:rsidR="005556E1" w:rsidRPr="00326088">
        <w:rPr>
          <w:sz w:val="28"/>
          <w:szCs w:val="28"/>
        </w:rPr>
        <w:t xml:space="preserve">; </w:t>
      </w:r>
    </w:p>
    <w:p w14:paraId="0D90C88E" w14:textId="4C37B2A3" w:rsidR="005556E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2D3B81" w:rsidRPr="00326088">
        <w:rPr>
          <w:sz w:val="28"/>
          <w:szCs w:val="28"/>
        </w:rPr>
        <w:t xml:space="preserve"> </w:t>
      </w:r>
      <w:r w:rsidR="00DE3941" w:rsidRPr="00326088">
        <w:rPr>
          <w:sz w:val="28"/>
          <w:szCs w:val="28"/>
        </w:rPr>
        <w:t xml:space="preserve">100% cán bộ công chức, viên chức; </w:t>
      </w:r>
      <w:r w:rsidR="00680887" w:rsidRPr="00326088">
        <w:rPr>
          <w:rStyle w:val="Strong"/>
          <w:rFonts w:eastAsiaTheme="majorEastAsia"/>
          <w:b w:val="0"/>
          <w:sz w:val="28"/>
          <w:szCs w:val="28"/>
        </w:rPr>
        <w:t>100</w:t>
      </w:r>
      <w:r w:rsidR="005556E1" w:rsidRPr="00326088">
        <w:rPr>
          <w:rStyle w:val="Strong"/>
          <w:rFonts w:eastAsiaTheme="majorEastAsia"/>
          <w:b w:val="0"/>
          <w:sz w:val="28"/>
          <w:szCs w:val="28"/>
        </w:rPr>
        <w:t>%</w:t>
      </w:r>
      <w:r w:rsidR="005556E1" w:rsidRPr="00326088">
        <w:rPr>
          <w:sz w:val="28"/>
          <w:szCs w:val="28"/>
        </w:rPr>
        <w:t xml:space="preserve"> dân số trưởng thành có kỹ năng số cơ bản.</w:t>
      </w:r>
    </w:p>
    <w:p w14:paraId="066AB799" w14:textId="77777777" w:rsidR="000408A9"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0E0F00" w:rsidRPr="00326088">
        <w:rPr>
          <w:sz w:val="28"/>
          <w:szCs w:val="28"/>
        </w:rPr>
        <w:t xml:space="preserve"> </w:t>
      </w:r>
      <w:r w:rsidR="00AA2FB3" w:rsidRPr="00326088">
        <w:rPr>
          <w:sz w:val="28"/>
          <w:szCs w:val="28"/>
        </w:rPr>
        <w:t>95</w:t>
      </w:r>
      <w:r w:rsidR="000E0F00" w:rsidRPr="00326088">
        <w:rPr>
          <w:sz w:val="28"/>
          <w:szCs w:val="28"/>
        </w:rPr>
        <w:t>% người dân có hồ sơ sức khỏe điện tử</w:t>
      </w:r>
      <w:r w:rsidR="002D3B81" w:rsidRPr="00326088">
        <w:rPr>
          <w:sz w:val="28"/>
          <w:szCs w:val="28"/>
        </w:rPr>
        <w:t>, có tài khoản giao dịch điện tử.</w:t>
      </w:r>
    </w:p>
    <w:p w14:paraId="47120B0D" w14:textId="77777777" w:rsidR="00565A61"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947B02" w:rsidRPr="00326088">
        <w:rPr>
          <w:sz w:val="28"/>
          <w:szCs w:val="28"/>
        </w:rPr>
        <w:t xml:space="preserve"> Tối thiểu 70% vùng sản xuất hàng hóa tập trung áp dụng công nghệ số, công nghệ sinh học hoặc cơ giới hóa thông minh</w:t>
      </w:r>
      <w:r w:rsidR="00374470" w:rsidRPr="00326088">
        <w:rPr>
          <w:sz w:val="28"/>
          <w:szCs w:val="28"/>
        </w:rPr>
        <w:t>.</w:t>
      </w:r>
      <w:r w:rsidR="008A2939" w:rsidRPr="00326088">
        <w:rPr>
          <w:sz w:val="28"/>
          <w:szCs w:val="28"/>
        </w:rPr>
        <w:t xml:space="preserve"> </w:t>
      </w:r>
    </w:p>
    <w:p w14:paraId="1A3EBA7B" w14:textId="77777777" w:rsidR="00F25E6E"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565A61" w:rsidRPr="00326088">
        <w:rPr>
          <w:sz w:val="28"/>
          <w:szCs w:val="28"/>
        </w:rPr>
        <w:t xml:space="preserve"> </w:t>
      </w:r>
      <w:r w:rsidR="00F25E6E" w:rsidRPr="00326088">
        <w:rPr>
          <w:sz w:val="28"/>
          <w:szCs w:val="28"/>
        </w:rPr>
        <w:t xml:space="preserve">Hình thành </w:t>
      </w:r>
      <w:r w:rsidRPr="00326088">
        <w:rPr>
          <w:rStyle w:val="Strong"/>
          <w:rFonts w:eastAsiaTheme="majorEastAsia"/>
          <w:b w:val="0"/>
          <w:sz w:val="28"/>
          <w:szCs w:val="28"/>
        </w:rPr>
        <w:t>10-20</w:t>
      </w:r>
      <w:r w:rsidR="00F25E6E" w:rsidRPr="00326088">
        <w:rPr>
          <w:rStyle w:val="Strong"/>
          <w:rFonts w:eastAsiaTheme="majorEastAsia"/>
          <w:b w:val="0"/>
          <w:sz w:val="28"/>
          <w:szCs w:val="28"/>
        </w:rPr>
        <w:t xml:space="preserve"> mô hình nông nghiệp thông minh, nông nghiệp hữu cơ, nông nghiệp tuần hoàn</w:t>
      </w:r>
      <w:r w:rsidR="003D5EC2" w:rsidRPr="00326088">
        <w:rPr>
          <w:sz w:val="28"/>
          <w:szCs w:val="28"/>
        </w:rPr>
        <w:t>.</w:t>
      </w:r>
    </w:p>
    <w:p w14:paraId="7384C278" w14:textId="473C75BF" w:rsidR="00E45B0C" w:rsidRPr="00326088" w:rsidRDefault="006F5E74" w:rsidP="00F539C5">
      <w:pPr>
        <w:pStyle w:val="NormalWeb"/>
        <w:spacing w:before="0" w:beforeAutospacing="0" w:after="120" w:afterAutospacing="0"/>
        <w:ind w:firstLine="709"/>
        <w:jc w:val="both"/>
        <w:rPr>
          <w:sz w:val="28"/>
          <w:szCs w:val="28"/>
        </w:rPr>
      </w:pPr>
      <w:r w:rsidRPr="00326088">
        <w:rPr>
          <w:sz w:val="28"/>
          <w:szCs w:val="28"/>
        </w:rPr>
        <w:lastRenderedPageBreak/>
        <w:t>-</w:t>
      </w:r>
      <w:r w:rsidR="00E45B0C" w:rsidRPr="00326088">
        <w:rPr>
          <w:sz w:val="28"/>
          <w:szCs w:val="28"/>
        </w:rPr>
        <w:t xml:space="preserve"> Hình thành </w:t>
      </w:r>
      <w:r w:rsidR="00E45B0C" w:rsidRPr="00326088">
        <w:rPr>
          <w:bCs/>
          <w:sz w:val="28"/>
          <w:szCs w:val="28"/>
        </w:rPr>
        <w:t>05</w:t>
      </w:r>
      <w:r w:rsidR="00680887" w:rsidRPr="00326088">
        <w:rPr>
          <w:bCs/>
          <w:sz w:val="28"/>
          <w:szCs w:val="28"/>
        </w:rPr>
        <w:t>-</w:t>
      </w:r>
      <w:r w:rsidR="00E45B0C" w:rsidRPr="00326088">
        <w:rPr>
          <w:bCs/>
          <w:sz w:val="28"/>
          <w:szCs w:val="28"/>
        </w:rPr>
        <w:t>10 sản phẩm du lịch số/du lịch trải nghiệm thông minh</w:t>
      </w:r>
      <w:r w:rsidR="00E45B0C" w:rsidRPr="00326088">
        <w:rPr>
          <w:sz w:val="28"/>
          <w:szCs w:val="28"/>
        </w:rPr>
        <w:t>.</w:t>
      </w:r>
    </w:p>
    <w:p w14:paraId="472561DD" w14:textId="77777777" w:rsidR="007D7248" w:rsidRPr="00326088" w:rsidRDefault="007D7248" w:rsidP="00F539C5">
      <w:pPr>
        <w:pStyle w:val="NormalWeb"/>
        <w:spacing w:before="0" w:beforeAutospacing="0" w:after="120" w:afterAutospacing="0"/>
        <w:ind w:firstLine="709"/>
        <w:jc w:val="both"/>
        <w:rPr>
          <w:b/>
          <w:sz w:val="28"/>
          <w:szCs w:val="28"/>
        </w:rPr>
      </w:pPr>
      <w:r w:rsidRPr="00326088">
        <w:rPr>
          <w:b/>
          <w:sz w:val="28"/>
          <w:szCs w:val="28"/>
        </w:rPr>
        <w:t>c) Phát triển kinh tế tầm thấp, kinh tế cận biên</w:t>
      </w:r>
    </w:p>
    <w:p w14:paraId="00284743" w14:textId="45B3034E" w:rsidR="007D7248"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7D7248" w:rsidRPr="00326088">
        <w:rPr>
          <w:sz w:val="28"/>
          <w:szCs w:val="28"/>
        </w:rPr>
        <w:t xml:space="preserve"> Hình thành ≥02 mô hình thí điểm kinh tế tầm thấp</w:t>
      </w:r>
      <w:r w:rsidR="00767146" w:rsidRPr="00326088">
        <w:rPr>
          <w:sz w:val="28"/>
          <w:szCs w:val="28"/>
        </w:rPr>
        <w:t>. Giá trị gia tăng từ các hoạt động logistics tầm thấp, dịch vụ bay không người lái và dịch vụ hỗ trợ sản xuất đóng góp tối thiểu 1% GRDP tỉnh.</w:t>
      </w:r>
    </w:p>
    <w:p w14:paraId="24427F01" w14:textId="77777777" w:rsidR="007D7248" w:rsidRPr="00326088" w:rsidRDefault="006F5E74" w:rsidP="00F539C5">
      <w:pPr>
        <w:pStyle w:val="NormalWeb"/>
        <w:spacing w:before="0" w:beforeAutospacing="0" w:after="120" w:afterAutospacing="0"/>
        <w:ind w:firstLine="709"/>
        <w:jc w:val="both"/>
        <w:rPr>
          <w:sz w:val="28"/>
          <w:szCs w:val="28"/>
        </w:rPr>
      </w:pPr>
      <w:r w:rsidRPr="00326088">
        <w:rPr>
          <w:sz w:val="28"/>
          <w:szCs w:val="28"/>
        </w:rPr>
        <w:t>-</w:t>
      </w:r>
      <w:r w:rsidR="007D7248" w:rsidRPr="00326088">
        <w:rPr>
          <w:sz w:val="28"/>
          <w:szCs w:val="28"/>
        </w:rPr>
        <w:t xml:space="preserve"> 50% hợp tác xã/hộ sản xuất tham gia nền tảng số tiêu thụ sản phẩm cận biên; thu hút ≥0</w:t>
      </w:r>
      <w:r w:rsidR="001A60F6" w:rsidRPr="00326088">
        <w:rPr>
          <w:sz w:val="28"/>
          <w:szCs w:val="28"/>
        </w:rPr>
        <w:t>2</w:t>
      </w:r>
      <w:r w:rsidR="007D7248" w:rsidRPr="00326088">
        <w:rPr>
          <w:sz w:val="28"/>
          <w:szCs w:val="28"/>
        </w:rPr>
        <w:t xml:space="preserve"> doanh nghiệp đầu tư dịch vụ logistics </w:t>
      </w:r>
      <w:r w:rsidR="00565A61" w:rsidRPr="00326088">
        <w:rPr>
          <w:sz w:val="28"/>
          <w:szCs w:val="28"/>
        </w:rPr>
        <w:t>-</w:t>
      </w:r>
      <w:r w:rsidR="007D7248" w:rsidRPr="00326088">
        <w:rPr>
          <w:sz w:val="28"/>
          <w:szCs w:val="28"/>
        </w:rPr>
        <w:t xml:space="preserve"> công nghệ tầm thấp.</w:t>
      </w:r>
    </w:p>
    <w:p w14:paraId="260EFC8B" w14:textId="77777777" w:rsidR="000408A9" w:rsidRPr="00326088" w:rsidRDefault="000408A9" w:rsidP="00F539C5">
      <w:pPr>
        <w:pStyle w:val="NormalWeb"/>
        <w:spacing w:before="0" w:beforeAutospacing="0" w:after="120" w:afterAutospacing="0"/>
        <w:ind w:firstLine="709"/>
        <w:jc w:val="both"/>
        <w:rPr>
          <w:b/>
          <w:sz w:val="28"/>
          <w:szCs w:val="28"/>
        </w:rPr>
      </w:pPr>
      <w:r w:rsidRPr="00326088">
        <w:rPr>
          <w:b/>
          <w:sz w:val="28"/>
          <w:szCs w:val="28"/>
        </w:rPr>
        <w:t>2. Mục tiêu đến năm 203</w:t>
      </w:r>
      <w:r w:rsidR="00BA72BE" w:rsidRPr="00326088">
        <w:rPr>
          <w:b/>
          <w:sz w:val="28"/>
          <w:szCs w:val="28"/>
        </w:rPr>
        <w:t>5</w:t>
      </w:r>
    </w:p>
    <w:p w14:paraId="27FB24AF" w14:textId="37D0A66D" w:rsidR="000408A9" w:rsidRPr="00326088" w:rsidRDefault="00982CD7" w:rsidP="00F539C5">
      <w:pPr>
        <w:pStyle w:val="NormalWeb"/>
        <w:spacing w:before="0" w:beforeAutospacing="0" w:after="120" w:afterAutospacing="0"/>
        <w:ind w:firstLine="709"/>
        <w:jc w:val="both"/>
        <w:rPr>
          <w:sz w:val="28"/>
          <w:szCs w:val="28"/>
        </w:rPr>
      </w:pPr>
      <w:r w:rsidRPr="00326088">
        <w:rPr>
          <w:sz w:val="28"/>
          <w:szCs w:val="28"/>
        </w:rPr>
        <w:t xml:space="preserve">Đến năm 2035, khoa học, công nghệ, đổi mới sáng tạo và chuyển đổi số trở thành </w:t>
      </w:r>
      <w:r w:rsidRPr="00326088">
        <w:rPr>
          <w:bCs/>
          <w:sz w:val="28"/>
          <w:szCs w:val="28"/>
        </w:rPr>
        <w:t>động lực tăng trưởng chủ yếu</w:t>
      </w:r>
      <w:r w:rsidRPr="00326088">
        <w:rPr>
          <w:sz w:val="28"/>
          <w:szCs w:val="28"/>
        </w:rPr>
        <w:t xml:space="preserve"> của tỉnh; hình thành nền </w:t>
      </w:r>
      <w:r w:rsidRPr="00326088">
        <w:rPr>
          <w:bCs/>
          <w:sz w:val="28"/>
          <w:szCs w:val="28"/>
        </w:rPr>
        <w:t>kinh tế xanh, thông minh, bền vững</w:t>
      </w:r>
      <w:r w:rsidRPr="00326088">
        <w:rPr>
          <w:sz w:val="28"/>
          <w:szCs w:val="28"/>
        </w:rPr>
        <w:t xml:space="preserve">, trong đó nông nghiệp công nghệ cao và du lịch thông minh là hai trụ cột đột phá; chính quyền số, kinh tế số và xã hội số phát triển toàn diện; năng suất, chất lượng và năng lực cạnh tranh của nền kinh tế được nâng lên rõ rệt, góp phần duy trì </w:t>
      </w:r>
      <w:r w:rsidRPr="00326088">
        <w:rPr>
          <w:bCs/>
          <w:sz w:val="28"/>
          <w:szCs w:val="28"/>
        </w:rPr>
        <w:t>tốc độ tăng trưởng GRDP hai con số bền vững</w:t>
      </w:r>
      <w:r w:rsidRPr="00326088">
        <w:rPr>
          <w:sz w:val="28"/>
          <w:szCs w:val="28"/>
        </w:rPr>
        <w:t xml:space="preserve"> trong giai đoạn dài hạn.</w:t>
      </w:r>
      <w:r w:rsidR="00557175" w:rsidRPr="00326088">
        <w:rPr>
          <w:sz w:val="28"/>
          <w:szCs w:val="28"/>
        </w:rPr>
        <w:t xml:space="preserve"> </w:t>
      </w:r>
      <w:r w:rsidR="000408A9" w:rsidRPr="00326088">
        <w:rPr>
          <w:sz w:val="28"/>
          <w:szCs w:val="28"/>
        </w:rPr>
        <w:t xml:space="preserve">Đóng góp của TFP vào tăng trưởng GRDP </w:t>
      </w:r>
      <w:r w:rsidR="000408A9" w:rsidRPr="00326088">
        <w:rPr>
          <w:bCs/>
          <w:sz w:val="28"/>
          <w:szCs w:val="28"/>
        </w:rPr>
        <w:t>đạt trên 55%</w:t>
      </w:r>
      <w:r w:rsidR="00557175" w:rsidRPr="00326088">
        <w:rPr>
          <w:bCs/>
          <w:sz w:val="28"/>
          <w:szCs w:val="28"/>
        </w:rPr>
        <w:t>.</w:t>
      </w:r>
      <w:r w:rsidRPr="00326088">
        <w:rPr>
          <w:bCs/>
          <w:sz w:val="28"/>
          <w:szCs w:val="28"/>
        </w:rPr>
        <w:t xml:space="preserve"> Kinh tế số đạt 30% GRDP tỉnh.</w:t>
      </w:r>
      <w:r w:rsidR="00CF365B" w:rsidRPr="00326088">
        <w:rPr>
          <w:b/>
          <w:bCs/>
          <w:sz w:val="28"/>
          <w:szCs w:val="28"/>
        </w:rPr>
        <w:t xml:space="preserve"> </w:t>
      </w:r>
      <w:r w:rsidR="00CF365B" w:rsidRPr="00326088">
        <w:rPr>
          <w:sz w:val="28"/>
          <w:szCs w:val="28"/>
        </w:rPr>
        <w:t>Mở rộng mô hình thí điểm thành mạng lưới hàn</w:t>
      </w:r>
      <w:r w:rsidR="00123DC6" w:rsidRPr="00326088">
        <w:rPr>
          <w:sz w:val="28"/>
          <w:szCs w:val="28"/>
        </w:rPr>
        <w:t>h lang kinh tế tầm thấp</w:t>
      </w:r>
      <w:r w:rsidR="00CF365B" w:rsidRPr="00326088">
        <w:rPr>
          <w:sz w:val="28"/>
          <w:szCs w:val="28"/>
        </w:rPr>
        <w:t>; kinh tế cận biên đóng góp 3</w:t>
      </w:r>
      <w:r w:rsidR="00680887" w:rsidRPr="00326088">
        <w:rPr>
          <w:sz w:val="28"/>
          <w:szCs w:val="28"/>
        </w:rPr>
        <w:t>-</w:t>
      </w:r>
      <w:r w:rsidR="00CF365B" w:rsidRPr="00326088">
        <w:rPr>
          <w:sz w:val="28"/>
          <w:szCs w:val="28"/>
        </w:rPr>
        <w:t>5% GRDP</w:t>
      </w:r>
      <w:r w:rsidR="00123DC6" w:rsidRPr="00326088">
        <w:rPr>
          <w:sz w:val="28"/>
          <w:szCs w:val="28"/>
        </w:rPr>
        <w:t>.</w:t>
      </w:r>
    </w:p>
    <w:p w14:paraId="68BB0C49" w14:textId="77777777" w:rsidR="005556E1" w:rsidRPr="00326088" w:rsidRDefault="003F4468" w:rsidP="00F539C5">
      <w:pPr>
        <w:pStyle w:val="Heading3"/>
      </w:pPr>
      <w:r w:rsidRPr="00326088">
        <w:tab/>
      </w:r>
      <w:r w:rsidR="005556E1" w:rsidRPr="00326088">
        <w:t>IV. NHIỆM VỤ TRỌ</w:t>
      </w:r>
      <w:r w:rsidRPr="00326088">
        <w:t>NG TÂM</w:t>
      </w:r>
    </w:p>
    <w:p w14:paraId="6AD34DFE" w14:textId="77777777" w:rsidR="00CC7468" w:rsidRPr="00326088" w:rsidRDefault="00CC7468"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 xml:space="preserve">1. </w:t>
      </w:r>
      <w:r w:rsidR="00B75276" w:rsidRPr="00326088">
        <w:rPr>
          <w:rFonts w:cs="Times New Roman"/>
          <w:b/>
          <w:i w:val="0"/>
          <w:color w:val="auto"/>
          <w:szCs w:val="28"/>
        </w:rPr>
        <w:t>Phát triển hệ sinh thái đổi mới sáng tạo và doanh nghiệp khoa học, công nghệ</w:t>
      </w:r>
    </w:p>
    <w:p w14:paraId="476404AE" w14:textId="77777777" w:rsidR="00437320" w:rsidRPr="00326088" w:rsidRDefault="00820547" w:rsidP="00F539C5">
      <w:pPr>
        <w:pStyle w:val="Heading4"/>
        <w:keepNext w:val="0"/>
        <w:keepLines w:val="0"/>
        <w:ind w:left="0" w:firstLine="709"/>
        <w:rPr>
          <w:rFonts w:eastAsia="Times New Roman" w:cs="Times New Roman"/>
          <w:i w:val="0"/>
          <w:iCs w:val="0"/>
          <w:color w:val="auto"/>
          <w:szCs w:val="28"/>
        </w:rPr>
      </w:pPr>
      <w:r w:rsidRPr="00326088">
        <w:rPr>
          <w:rFonts w:eastAsia="Times New Roman" w:cs="Times New Roman"/>
          <w:i w:val="0"/>
          <w:iCs w:val="0"/>
          <w:color w:val="auto"/>
          <w:szCs w:val="28"/>
        </w:rPr>
        <w:t xml:space="preserve">- Xây dựng và vận hành Trung tâm/Không gian đổi mới sáng tạo tỉnh Điện Biên theo mô hình mở, kết nối chính quyền </w:t>
      </w:r>
      <w:r w:rsidR="00974AE5" w:rsidRPr="00326088">
        <w:rPr>
          <w:rFonts w:eastAsia="Times New Roman" w:cs="Times New Roman"/>
          <w:i w:val="0"/>
          <w:iCs w:val="0"/>
          <w:color w:val="auto"/>
          <w:szCs w:val="28"/>
        </w:rPr>
        <w:t>-</w:t>
      </w:r>
      <w:r w:rsidRPr="00326088">
        <w:rPr>
          <w:rFonts w:eastAsia="Times New Roman" w:cs="Times New Roman"/>
          <w:i w:val="0"/>
          <w:iCs w:val="0"/>
          <w:color w:val="auto"/>
          <w:szCs w:val="28"/>
        </w:rPr>
        <w:t xml:space="preserve"> doanh nghiệp </w:t>
      </w:r>
      <w:r w:rsidR="00974AE5" w:rsidRPr="00326088">
        <w:rPr>
          <w:rFonts w:eastAsia="Times New Roman" w:cs="Times New Roman"/>
          <w:i w:val="0"/>
          <w:iCs w:val="0"/>
          <w:color w:val="auto"/>
          <w:szCs w:val="28"/>
        </w:rPr>
        <w:t>-</w:t>
      </w:r>
      <w:r w:rsidRPr="00326088">
        <w:rPr>
          <w:rFonts w:eastAsia="Times New Roman" w:cs="Times New Roman"/>
          <w:i w:val="0"/>
          <w:iCs w:val="0"/>
          <w:color w:val="auto"/>
          <w:szCs w:val="28"/>
        </w:rPr>
        <w:t xml:space="preserve"> viện, trường </w:t>
      </w:r>
      <w:r w:rsidR="00974AE5" w:rsidRPr="00326088">
        <w:rPr>
          <w:rFonts w:eastAsia="Times New Roman" w:cs="Times New Roman"/>
          <w:i w:val="0"/>
          <w:iCs w:val="0"/>
          <w:color w:val="auto"/>
          <w:szCs w:val="28"/>
        </w:rPr>
        <w:t>-</w:t>
      </w:r>
      <w:r w:rsidRPr="00326088">
        <w:rPr>
          <w:rFonts w:eastAsia="Times New Roman" w:cs="Times New Roman"/>
          <w:i w:val="0"/>
          <w:iCs w:val="0"/>
          <w:color w:val="auto"/>
          <w:szCs w:val="28"/>
        </w:rPr>
        <w:t xml:space="preserve"> cộng đồng khởi nghiệp; hình thành mạng lưới cố vấn, chuyên gia và nhà đầu tư</w:t>
      </w:r>
      <w:r w:rsidR="00AF40D6" w:rsidRPr="00326088">
        <w:rPr>
          <w:rFonts w:eastAsia="Times New Roman" w:cs="Times New Roman"/>
          <w:i w:val="0"/>
          <w:iCs w:val="0"/>
          <w:color w:val="auto"/>
          <w:szCs w:val="28"/>
        </w:rPr>
        <w:t>.</w:t>
      </w:r>
      <w:r w:rsidR="00B75276" w:rsidRPr="00326088">
        <w:rPr>
          <w:rFonts w:eastAsia="Times New Roman" w:cs="Times New Roman"/>
          <w:i w:val="0"/>
          <w:iCs w:val="0"/>
          <w:color w:val="auto"/>
          <w:szCs w:val="28"/>
        </w:rPr>
        <w:t xml:space="preserve"> </w:t>
      </w:r>
      <w:r w:rsidR="006E0B2C" w:rsidRPr="00326088">
        <w:rPr>
          <w:rFonts w:eastAsia="Times New Roman" w:cs="Times New Roman"/>
          <w:i w:val="0"/>
          <w:iCs w:val="0"/>
          <w:color w:val="auto"/>
          <w:szCs w:val="28"/>
        </w:rPr>
        <w:t xml:space="preserve">Hoàn thiện và khai thác hiệu quả các thiết chế, cơ sở vật chất phục vụ đổi mới sáng tạo: </w:t>
      </w:r>
      <w:r w:rsidR="00F36813" w:rsidRPr="00326088">
        <w:rPr>
          <w:rFonts w:eastAsia="Times New Roman" w:cs="Times New Roman"/>
          <w:i w:val="0"/>
          <w:iCs w:val="0"/>
          <w:color w:val="auto"/>
          <w:szCs w:val="28"/>
        </w:rPr>
        <w:t xml:space="preserve">Phân hiệu Đại học Thái Nguyên tại Điện Biên, Trường Cao đẳng Điện Biên, </w:t>
      </w:r>
      <w:r w:rsidR="007B5A8A" w:rsidRPr="00326088">
        <w:rPr>
          <w:rFonts w:eastAsia="Times New Roman" w:cs="Times New Roman"/>
          <w:i w:val="0"/>
          <w:iCs w:val="0"/>
          <w:color w:val="auto"/>
          <w:szCs w:val="28"/>
        </w:rPr>
        <w:t xml:space="preserve">Tổ hợp giáo dục FPT, Tòa nhà Viettel, </w:t>
      </w:r>
      <w:r w:rsidR="006E0B2C" w:rsidRPr="00326088">
        <w:rPr>
          <w:rFonts w:eastAsia="Times New Roman" w:cs="Times New Roman"/>
          <w:i w:val="0"/>
          <w:iCs w:val="0"/>
          <w:color w:val="auto"/>
          <w:szCs w:val="28"/>
        </w:rPr>
        <w:t>Trung tâm kh</w:t>
      </w:r>
      <w:r w:rsidR="00F36813" w:rsidRPr="00326088">
        <w:rPr>
          <w:rFonts w:eastAsia="Times New Roman" w:cs="Times New Roman"/>
          <w:i w:val="0"/>
          <w:iCs w:val="0"/>
          <w:color w:val="auto"/>
          <w:szCs w:val="28"/>
        </w:rPr>
        <w:t>o bãi Bưu điện tỉnh</w:t>
      </w:r>
      <w:r w:rsidR="006E0B2C" w:rsidRPr="00326088">
        <w:rPr>
          <w:rFonts w:eastAsia="Times New Roman" w:cs="Times New Roman"/>
          <w:i w:val="0"/>
          <w:iCs w:val="0"/>
          <w:color w:val="auto"/>
          <w:szCs w:val="28"/>
        </w:rPr>
        <w:t>; gắn với hoạt động ươm tạo, tăng tốc và thương mại hóa công nghệ.</w:t>
      </w:r>
    </w:p>
    <w:p w14:paraId="63146758" w14:textId="77777777" w:rsidR="008F6C6F" w:rsidRPr="00326088" w:rsidRDefault="00B75276" w:rsidP="00F539C5">
      <w:pPr>
        <w:pStyle w:val="Heading4"/>
        <w:keepNext w:val="0"/>
        <w:keepLines w:val="0"/>
        <w:ind w:left="0" w:firstLine="709"/>
        <w:rPr>
          <w:rFonts w:eastAsia="Times New Roman" w:cs="Times New Roman"/>
          <w:i w:val="0"/>
          <w:iCs w:val="0"/>
          <w:color w:val="auto"/>
          <w:szCs w:val="28"/>
        </w:rPr>
      </w:pPr>
      <w:r w:rsidRPr="00326088">
        <w:rPr>
          <w:rFonts w:eastAsia="Times New Roman" w:cs="Times New Roman"/>
          <w:i w:val="0"/>
          <w:iCs w:val="0"/>
          <w:color w:val="auto"/>
          <w:szCs w:val="28"/>
        </w:rPr>
        <w:t xml:space="preserve">- </w:t>
      </w:r>
      <w:r w:rsidR="00F410CB" w:rsidRPr="00326088">
        <w:rPr>
          <w:rFonts w:eastAsia="Times New Roman" w:cs="Times New Roman"/>
          <w:i w:val="0"/>
          <w:iCs w:val="0"/>
          <w:color w:val="auto"/>
          <w:szCs w:val="28"/>
        </w:rPr>
        <w:t>T</w:t>
      </w:r>
      <w:r w:rsidRPr="00326088">
        <w:rPr>
          <w:rFonts w:eastAsia="Times New Roman" w:cs="Times New Roman"/>
          <w:i w:val="0"/>
          <w:iCs w:val="0"/>
          <w:color w:val="auto"/>
          <w:szCs w:val="28"/>
        </w:rPr>
        <w:t>riển khai chương trình hỗ trợ hình thành, phát triển doanh nghiệp khoa học và công nghệ, doanh nghiệp khởi nghiệp đổi mới sáng tạo theo chuỗi</w:t>
      </w:r>
      <w:r w:rsidR="008F6C6F" w:rsidRPr="00326088">
        <w:rPr>
          <w:rFonts w:eastAsia="Times New Roman" w:cs="Times New Roman"/>
          <w:i w:val="0"/>
          <w:iCs w:val="0"/>
          <w:color w:val="auto"/>
          <w:szCs w:val="28"/>
        </w:rPr>
        <w:t>:</w:t>
      </w:r>
      <w:r w:rsidRPr="00326088">
        <w:rPr>
          <w:rFonts w:eastAsia="Times New Roman" w:cs="Times New Roman"/>
          <w:i w:val="0"/>
          <w:iCs w:val="0"/>
          <w:color w:val="auto"/>
          <w:szCs w:val="28"/>
        </w:rPr>
        <w:t xml:space="preserve"> ý tưởng - ươm tạo - tăng tốc - thương mại hóa - mở rộng thị trường.</w:t>
      </w:r>
      <w:r w:rsidR="00F410CB" w:rsidRPr="00326088">
        <w:rPr>
          <w:rFonts w:eastAsia="Times New Roman" w:cs="Times New Roman"/>
          <w:i w:val="0"/>
          <w:iCs w:val="0"/>
          <w:color w:val="auto"/>
          <w:szCs w:val="28"/>
        </w:rPr>
        <w:t xml:space="preserve"> </w:t>
      </w:r>
      <w:r w:rsidR="008F6C6F" w:rsidRPr="00326088">
        <w:rPr>
          <w:rFonts w:eastAsia="Times New Roman" w:cs="Times New Roman"/>
          <w:i w:val="0"/>
          <w:iCs w:val="0"/>
          <w:color w:val="auto"/>
          <w:szCs w:val="28"/>
        </w:rPr>
        <w:t xml:space="preserve">Hỗ trợ doanh nghiệp nhỏ và vừa tiếp cận công nghệ mới, chuyển đổi số, đổi mới mô hình kinh doanh; ưu tiên các lĩnh vực tỉnh có lợi thế như nông nghiệp đặc thù, chế biến nông sản, du lịch, logistics vùng cao, </w:t>
      </w:r>
      <w:r w:rsidR="0095364C" w:rsidRPr="00326088">
        <w:rPr>
          <w:rFonts w:eastAsia="Times New Roman" w:cs="Times New Roman"/>
          <w:i w:val="0"/>
          <w:iCs w:val="0"/>
          <w:color w:val="auto"/>
          <w:szCs w:val="28"/>
        </w:rPr>
        <w:t>kinh tế số</w:t>
      </w:r>
      <w:r w:rsidR="00F410CB" w:rsidRPr="00326088">
        <w:rPr>
          <w:rFonts w:eastAsia="Times New Roman" w:cs="Times New Roman"/>
          <w:i w:val="0"/>
          <w:iCs w:val="0"/>
          <w:color w:val="auto"/>
          <w:szCs w:val="28"/>
        </w:rPr>
        <w:t xml:space="preserve"> và dịch vụ sáng tạo</w:t>
      </w:r>
      <w:r w:rsidR="0095364C" w:rsidRPr="00326088">
        <w:rPr>
          <w:rFonts w:eastAsia="Times New Roman" w:cs="Times New Roman"/>
          <w:i w:val="0"/>
          <w:iCs w:val="0"/>
          <w:color w:val="auto"/>
          <w:szCs w:val="28"/>
        </w:rPr>
        <w:t>.</w:t>
      </w:r>
    </w:p>
    <w:p w14:paraId="20CD7689" w14:textId="77777777" w:rsidR="001649C4" w:rsidRPr="00326088" w:rsidRDefault="0095364C" w:rsidP="00F539C5">
      <w:pPr>
        <w:pStyle w:val="Heading4"/>
        <w:keepNext w:val="0"/>
        <w:keepLines w:val="0"/>
        <w:ind w:left="0" w:firstLine="709"/>
        <w:rPr>
          <w:rFonts w:eastAsia="Times New Roman" w:cs="Times New Roman"/>
          <w:i w:val="0"/>
          <w:iCs w:val="0"/>
          <w:color w:val="auto"/>
          <w:szCs w:val="28"/>
        </w:rPr>
      </w:pPr>
      <w:r w:rsidRPr="00326088">
        <w:rPr>
          <w:rFonts w:eastAsia="Times New Roman" w:cs="Times New Roman"/>
          <w:i w:val="0"/>
          <w:iCs w:val="0"/>
          <w:color w:val="auto"/>
          <w:szCs w:val="28"/>
        </w:rPr>
        <w:t>- Thành lập và vận hành Quỹ phát triển khoa học, công nghệ, đổi mới sáng tạo và chuyển đổi số của tỉnh. Tập trung hỗ trợ ươm tạo, nghiên cứu ứng dụng, thử nghiệm công nghệ</w:t>
      </w:r>
      <w:r w:rsidR="00060380" w:rsidRPr="00326088">
        <w:rPr>
          <w:rFonts w:eastAsia="Times New Roman" w:cs="Times New Roman"/>
          <w:i w:val="0"/>
          <w:iCs w:val="0"/>
          <w:color w:val="auto"/>
          <w:szCs w:val="28"/>
        </w:rPr>
        <w:t>,</w:t>
      </w:r>
      <w:r w:rsidRPr="00326088">
        <w:rPr>
          <w:rFonts w:eastAsia="Times New Roman" w:cs="Times New Roman"/>
          <w:i w:val="0"/>
          <w:iCs w:val="0"/>
          <w:color w:val="auto"/>
          <w:szCs w:val="28"/>
        </w:rPr>
        <w:t xml:space="preserve"> thương mại hóa kết quả nghiên cứu</w:t>
      </w:r>
      <w:r w:rsidR="00060380" w:rsidRPr="00326088">
        <w:rPr>
          <w:rFonts w:eastAsia="Times New Roman" w:cs="Times New Roman"/>
          <w:i w:val="0"/>
          <w:iCs w:val="0"/>
          <w:color w:val="auto"/>
          <w:szCs w:val="28"/>
        </w:rPr>
        <w:t xml:space="preserve"> và</w:t>
      </w:r>
      <w:r w:rsidRPr="00326088">
        <w:rPr>
          <w:rFonts w:eastAsia="Times New Roman" w:cs="Times New Roman"/>
          <w:i w:val="0"/>
          <w:iCs w:val="0"/>
          <w:color w:val="auto"/>
          <w:szCs w:val="28"/>
        </w:rPr>
        <w:t xml:space="preserve"> đầu tư mồi cho các dự án đổi mới sáng tạo, kinh tế số, kinh tế xanh và kinh tế tầm thấp</w:t>
      </w:r>
      <w:r w:rsidR="00B74F0E" w:rsidRPr="00326088">
        <w:rPr>
          <w:rFonts w:eastAsia="Times New Roman" w:cs="Times New Roman"/>
          <w:i w:val="0"/>
          <w:iCs w:val="0"/>
          <w:color w:val="auto"/>
          <w:szCs w:val="28"/>
        </w:rPr>
        <w:t>.</w:t>
      </w:r>
      <w:r w:rsidR="00997735" w:rsidRPr="00326088">
        <w:rPr>
          <w:rFonts w:eastAsia="Times New Roman" w:cs="Times New Roman"/>
          <w:i w:val="0"/>
          <w:iCs w:val="0"/>
          <w:color w:val="auto"/>
          <w:szCs w:val="28"/>
        </w:rPr>
        <w:t xml:space="preserve"> </w:t>
      </w:r>
    </w:p>
    <w:p w14:paraId="054917E7" w14:textId="77777777" w:rsidR="00B74F0E" w:rsidRPr="00326088" w:rsidRDefault="001649C4" w:rsidP="00F539C5">
      <w:pPr>
        <w:pStyle w:val="Heading4"/>
        <w:keepNext w:val="0"/>
        <w:keepLines w:val="0"/>
        <w:ind w:left="0" w:firstLine="709"/>
        <w:rPr>
          <w:rFonts w:eastAsia="Times New Roman" w:cs="Times New Roman"/>
          <w:i w:val="0"/>
          <w:iCs w:val="0"/>
          <w:color w:val="auto"/>
          <w:szCs w:val="28"/>
        </w:rPr>
      </w:pPr>
      <w:r w:rsidRPr="00326088">
        <w:rPr>
          <w:rFonts w:eastAsia="Times New Roman" w:cs="Times New Roman"/>
          <w:i w:val="0"/>
          <w:iCs w:val="0"/>
          <w:color w:val="auto"/>
          <w:szCs w:val="28"/>
        </w:rPr>
        <w:lastRenderedPageBreak/>
        <w:t xml:space="preserve">- </w:t>
      </w:r>
      <w:r w:rsidR="00B74F0E" w:rsidRPr="00326088">
        <w:rPr>
          <w:rFonts w:eastAsia="Times New Roman" w:cs="Times New Roman"/>
          <w:i w:val="0"/>
          <w:iCs w:val="0"/>
          <w:color w:val="auto"/>
          <w:szCs w:val="28"/>
        </w:rPr>
        <w:t xml:space="preserve">Phát triển thị trường công nghệ và dịch vụ khoa học, công nghệ. Xây dựng sàn giao dịch công nghệ và thiết bị trực tuyến của tỉnh; kết nối với sàn giao dịch công nghệ quốc gia và khu vực. </w:t>
      </w:r>
    </w:p>
    <w:p w14:paraId="602699E3" w14:textId="77777777" w:rsidR="00BA72BE" w:rsidRPr="00326088" w:rsidRDefault="00BA72BE"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 xml:space="preserve">b) </w:t>
      </w:r>
      <w:r w:rsidR="00DF2BF2" w:rsidRPr="00326088">
        <w:rPr>
          <w:rFonts w:cs="Times New Roman"/>
          <w:b/>
          <w:i w:val="0"/>
          <w:color w:val="auto"/>
          <w:szCs w:val="28"/>
        </w:rPr>
        <w:t>Đổi mới cơ chế, tăng cường liên kết và thương mại hóa kết quả nghiên cứu</w:t>
      </w:r>
    </w:p>
    <w:p w14:paraId="43EA704F" w14:textId="77777777" w:rsidR="00BF560C" w:rsidRPr="00326088" w:rsidRDefault="00367EAF" w:rsidP="00F539C5">
      <w:pPr>
        <w:pStyle w:val="Normal1"/>
        <w:widowControl w:val="0"/>
        <w:spacing w:before="0" w:after="120" w:line="240" w:lineRule="auto"/>
        <w:ind w:left="0" w:firstLine="709"/>
      </w:pPr>
      <w:r w:rsidRPr="00326088">
        <w:t xml:space="preserve">- </w:t>
      </w:r>
      <w:r w:rsidR="00BF560C" w:rsidRPr="00326088">
        <w:t>Thực hiện cơ chế đặt hàng nhiệm vụ khoa học và công nghệ xuất phát từ nhu cầu thực tiễn của các ngành, địa phương, doanh nghiệp; ưu tiên các nhiệm vụ có khả năng tạo sản phẩm, dịch vụ, quy trình công nghệ cụ thể, có địa chỉ ứng dụng rõ ràng</w:t>
      </w:r>
      <w:r w:rsidR="00BC041D" w:rsidRPr="00326088">
        <w:t>, có khả năng thương mại hóa cao</w:t>
      </w:r>
      <w:r w:rsidR="00BF560C" w:rsidRPr="00326088">
        <w:t>.</w:t>
      </w:r>
    </w:p>
    <w:p w14:paraId="13E34E2F" w14:textId="77777777" w:rsidR="00BF560C" w:rsidRPr="00326088" w:rsidRDefault="001B0582" w:rsidP="00F539C5">
      <w:pPr>
        <w:pStyle w:val="Normal1"/>
        <w:widowControl w:val="0"/>
        <w:spacing w:before="0" w:after="120" w:line="240" w:lineRule="auto"/>
        <w:ind w:left="0" w:firstLine="709"/>
      </w:pPr>
      <w:r w:rsidRPr="00326088">
        <w:t xml:space="preserve">- </w:t>
      </w:r>
      <w:r w:rsidR="00BB2D54" w:rsidRPr="00326088">
        <w:t xml:space="preserve">Xây dựng và triển khai </w:t>
      </w:r>
      <w:r w:rsidR="00BF560C" w:rsidRPr="00326088">
        <w:t>cơ chế hỗ trợ thương mại hóa kết quả nghiên cứu</w:t>
      </w:r>
      <w:r w:rsidR="00BB2D54" w:rsidRPr="00326088">
        <w:t>, bao gồm</w:t>
      </w:r>
      <w:r w:rsidR="00BF560C" w:rsidRPr="00326088">
        <w:t xml:space="preserve"> thử nghiệm, hoàn thiện công nghệ, bảo hộ sở hữu trí tuệ, kết nối thị trường, xúc tiến </w:t>
      </w:r>
      <w:r w:rsidR="00BB2D54" w:rsidRPr="00326088">
        <w:t>đầu tư và chuyển giao công nghệ</w:t>
      </w:r>
      <w:r w:rsidR="005D30ED" w:rsidRPr="00326088">
        <w:t>.</w:t>
      </w:r>
    </w:p>
    <w:p w14:paraId="123B1F7E" w14:textId="77777777" w:rsidR="00A24CA7" w:rsidRPr="00326088" w:rsidRDefault="00FB5063" w:rsidP="00F539C5">
      <w:pPr>
        <w:pStyle w:val="Normal1"/>
        <w:widowControl w:val="0"/>
        <w:spacing w:before="0" w:after="120" w:line="240" w:lineRule="auto"/>
        <w:ind w:left="0" w:firstLine="709"/>
      </w:pPr>
      <w:r w:rsidRPr="00326088">
        <w:t>- Thiết lập cơ chế hợp tác thường xuyên</w:t>
      </w:r>
      <w:r w:rsidR="00B337F3" w:rsidRPr="00326088">
        <w:t>, hiệu quả</w:t>
      </w:r>
      <w:r w:rsidRPr="00326088">
        <w:t xml:space="preserve"> với các viện nghiên cứu, trường đại học, trung tâm đổi mới sáng tạo quốc gia, doanh nghiệp công nghệ lớn để chuyển giao tri thức, công nghệ, mô hình quản trị và đào tạo nhân lực.</w:t>
      </w:r>
      <w:r w:rsidR="00A24CA7" w:rsidRPr="00326088">
        <w:t xml:space="preserve"> Hình thành các chương trình nghiên cứu - phát triển chung giữa doanh nghiệp và cơ sở nghiên cứu trong các lĩnh vực ưu tiên của tỉnh</w:t>
      </w:r>
      <w:r w:rsidR="00B337F3" w:rsidRPr="00326088">
        <w:t>, gắn nghiên cứu khoa học với nhu cầu thị trường và phát triển kinh tế - xã hội.</w:t>
      </w:r>
    </w:p>
    <w:p w14:paraId="0133E404" w14:textId="77777777" w:rsidR="00D224C6" w:rsidRPr="00326088" w:rsidRDefault="00D224C6"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c) Phát triển hạ tầng nghiên cứu, dữ liệu và tiêu chuẩn chất lượng phục vụ đổi mới sáng tạo</w:t>
      </w:r>
    </w:p>
    <w:p w14:paraId="3EBF2C9E" w14:textId="77777777" w:rsidR="00F46F6A" w:rsidRPr="00326088" w:rsidRDefault="00F46F6A" w:rsidP="00F539C5">
      <w:pPr>
        <w:pStyle w:val="Normal1"/>
        <w:widowControl w:val="0"/>
        <w:spacing w:before="0" w:after="120" w:line="240" w:lineRule="auto"/>
        <w:ind w:left="0" w:firstLine="709"/>
      </w:pPr>
      <w:r w:rsidRPr="00326088">
        <w:t>- Đầu tư, nâng cấp hệ thống phòng thí nghiệm, cơ sở thử nghiệm, trạm thực nghiệm phục vụ nông nghiệp công nghệ cao, môi trường, công nghệ sinh học, công nghệ số và đo lường - chất lượng</w:t>
      </w:r>
      <w:r w:rsidR="00B630F8" w:rsidRPr="00326088">
        <w:t>.</w:t>
      </w:r>
    </w:p>
    <w:p w14:paraId="471F87F6" w14:textId="77777777" w:rsidR="00F46F6A" w:rsidRPr="00326088" w:rsidRDefault="00F46F6A" w:rsidP="00F539C5">
      <w:pPr>
        <w:pStyle w:val="Normal1"/>
        <w:widowControl w:val="0"/>
        <w:spacing w:before="0" w:after="120" w:line="240" w:lineRule="auto"/>
        <w:ind w:left="0" w:firstLine="709"/>
      </w:pPr>
      <w:r w:rsidRPr="00326088">
        <w:t xml:space="preserve">- </w:t>
      </w:r>
      <w:r w:rsidR="00B630F8" w:rsidRPr="00326088">
        <w:t>Chuẩn hóa, số hóa, tích hợp và khai thác hiệu quả dữ liệu khoa học, dữ liệu chuyên ngành; xây dựng nền tảng dữ liệu và tri thức phục vụ nghiên cứu, đổi mới sáng tạo, phát triển sản phẩm, dịch vụ mới và hỗ trợ công tác quản lý, điều hành trên cơ sở dữ liệu.</w:t>
      </w:r>
    </w:p>
    <w:p w14:paraId="1FAFB027" w14:textId="77777777" w:rsidR="00F46F6A" w:rsidRPr="00326088" w:rsidRDefault="00F46F6A" w:rsidP="00F539C5">
      <w:pPr>
        <w:pStyle w:val="Heading4"/>
        <w:keepNext w:val="0"/>
        <w:keepLines w:val="0"/>
        <w:ind w:left="0" w:firstLine="709"/>
        <w:rPr>
          <w:color w:val="auto"/>
        </w:rPr>
      </w:pPr>
      <w:r w:rsidRPr="00326088">
        <w:rPr>
          <w:rFonts w:cs="Times New Roman"/>
          <w:b/>
          <w:i w:val="0"/>
          <w:color w:val="auto"/>
          <w:szCs w:val="28"/>
        </w:rPr>
        <w:t>d) Thúc đẩy đổi mới sáng tạo xanh, phát triển tài sản trí tuệ và kinh tế tri thức</w:t>
      </w:r>
    </w:p>
    <w:p w14:paraId="32057C18" w14:textId="77777777" w:rsidR="00F46F6A" w:rsidRPr="00326088" w:rsidRDefault="00F46F6A" w:rsidP="00F539C5">
      <w:pPr>
        <w:pStyle w:val="Normal1"/>
        <w:widowControl w:val="0"/>
        <w:spacing w:before="0" w:after="120" w:line="240" w:lineRule="auto"/>
        <w:ind w:left="0" w:firstLine="709"/>
      </w:pPr>
      <w:r w:rsidRPr="00326088">
        <w:t xml:space="preserve">Triển khai chương trình phát triển tài sản trí tuệ cho sản phẩm chủ lực, sản phẩm OCOP, sản phẩm đặc trưng của tỉnh; hỗ trợ đăng ký, bảo hộ, quản lý và khai thác chỉ dẫn địa lý, nhãn hiệu tập thể, nhãn hiệu chứng nhận. </w:t>
      </w:r>
    </w:p>
    <w:p w14:paraId="177679D7" w14:textId="77777777" w:rsidR="00F46F6A" w:rsidRPr="00326088" w:rsidRDefault="00F46F6A" w:rsidP="00F539C5">
      <w:pPr>
        <w:pStyle w:val="Normal1"/>
        <w:widowControl w:val="0"/>
        <w:spacing w:before="0" w:after="120" w:line="240" w:lineRule="auto"/>
        <w:ind w:left="0" w:firstLine="709"/>
      </w:pPr>
      <w:r w:rsidRPr="00326088">
        <w:t>Hỗ trợ phát triển các mô hình sản xuất, kinh doanh dựa trên kinh tế tuần hoàn, nông nghiệp hữu cơ, nông nghiệp thông minh và du lịch bền vững</w:t>
      </w:r>
    </w:p>
    <w:p w14:paraId="372CEDC5" w14:textId="77777777" w:rsidR="005556E1" w:rsidRPr="00326088" w:rsidRDefault="00401310"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2</w:t>
      </w:r>
      <w:r w:rsidR="005556E1" w:rsidRPr="00326088">
        <w:rPr>
          <w:rFonts w:cs="Times New Roman"/>
          <w:b/>
          <w:i w:val="0"/>
          <w:color w:val="auto"/>
          <w:szCs w:val="28"/>
        </w:rPr>
        <w:t xml:space="preserve">. </w:t>
      </w:r>
      <w:r w:rsidR="00CC7468" w:rsidRPr="00326088">
        <w:rPr>
          <w:rFonts w:cs="Times New Roman"/>
          <w:b/>
          <w:i w:val="0"/>
          <w:color w:val="auto"/>
          <w:szCs w:val="28"/>
        </w:rPr>
        <w:t>Tăng cường c</w:t>
      </w:r>
      <w:r w:rsidR="00E63BEA" w:rsidRPr="00326088">
        <w:rPr>
          <w:rFonts w:cs="Times New Roman"/>
          <w:b/>
          <w:i w:val="0"/>
          <w:color w:val="auto"/>
          <w:szCs w:val="28"/>
        </w:rPr>
        <w:t>huyển đổi số</w:t>
      </w:r>
    </w:p>
    <w:p w14:paraId="51AA6F0A" w14:textId="77777777" w:rsidR="009B350B" w:rsidRPr="00326088" w:rsidRDefault="009B350B" w:rsidP="00F539C5">
      <w:pPr>
        <w:pStyle w:val="NormalWeb"/>
        <w:spacing w:before="0" w:beforeAutospacing="0" w:after="120" w:afterAutospacing="0"/>
        <w:ind w:firstLine="709"/>
        <w:jc w:val="both"/>
        <w:rPr>
          <w:b/>
          <w:sz w:val="28"/>
          <w:szCs w:val="28"/>
        </w:rPr>
      </w:pPr>
      <w:r w:rsidRPr="00326088">
        <w:rPr>
          <w:b/>
          <w:sz w:val="28"/>
          <w:szCs w:val="28"/>
        </w:rPr>
        <w:t xml:space="preserve">a) </w:t>
      </w:r>
      <w:r w:rsidR="00433F5C" w:rsidRPr="00326088">
        <w:rPr>
          <w:b/>
          <w:sz w:val="28"/>
          <w:szCs w:val="28"/>
        </w:rPr>
        <w:t xml:space="preserve">Phát triển hạ tầng số hiện đại, đồng bộ, an toàn:  </w:t>
      </w:r>
    </w:p>
    <w:p w14:paraId="1272AF9F" w14:textId="77777777" w:rsidR="005556E1" w:rsidRPr="00326088" w:rsidRDefault="009B350B" w:rsidP="00F539C5">
      <w:pPr>
        <w:pStyle w:val="NormalWeb"/>
        <w:spacing w:before="0" w:beforeAutospacing="0" w:after="120" w:afterAutospacing="0"/>
        <w:ind w:firstLine="709"/>
        <w:jc w:val="both"/>
        <w:rPr>
          <w:sz w:val="28"/>
          <w:szCs w:val="28"/>
        </w:rPr>
      </w:pPr>
      <w:r w:rsidRPr="00326088">
        <w:rPr>
          <w:sz w:val="28"/>
          <w:szCs w:val="28"/>
        </w:rPr>
        <w:lastRenderedPageBreak/>
        <w:t xml:space="preserve">- </w:t>
      </w:r>
      <w:r w:rsidR="001E1AF4" w:rsidRPr="00326088">
        <w:rPr>
          <w:sz w:val="28"/>
          <w:szCs w:val="28"/>
        </w:rPr>
        <w:t>Đ</w:t>
      </w:r>
      <w:r w:rsidR="005556E1" w:rsidRPr="00326088">
        <w:rPr>
          <w:sz w:val="28"/>
          <w:szCs w:val="28"/>
        </w:rPr>
        <w:t>ầu tư, nâng cấp hạ tầng viễn thông, công nghệ thông tin bảo đảm phủ sóng băng rộng cố định và di động đến 100% xã, phường, thị trấn</w:t>
      </w:r>
      <w:r w:rsidR="00206172" w:rsidRPr="00326088">
        <w:rPr>
          <w:sz w:val="28"/>
          <w:szCs w:val="28"/>
        </w:rPr>
        <w:t>, thôn, bản</w:t>
      </w:r>
      <w:r w:rsidR="00BD761A" w:rsidRPr="00326088">
        <w:rPr>
          <w:sz w:val="28"/>
          <w:szCs w:val="28"/>
        </w:rPr>
        <w:t>; phủ sóng 5G trên 9</w:t>
      </w:r>
      <w:r w:rsidR="00ED6AF4" w:rsidRPr="00326088">
        <w:rPr>
          <w:sz w:val="28"/>
          <w:szCs w:val="28"/>
        </w:rPr>
        <w:t>0</w:t>
      </w:r>
      <w:r w:rsidR="00BD761A" w:rsidRPr="00326088">
        <w:rPr>
          <w:sz w:val="28"/>
          <w:szCs w:val="28"/>
        </w:rPr>
        <w:t>%</w:t>
      </w:r>
      <w:r w:rsidR="00B86026" w:rsidRPr="00326088">
        <w:rPr>
          <w:sz w:val="28"/>
          <w:szCs w:val="28"/>
        </w:rPr>
        <w:t xml:space="preserve"> thôn, bản.</w:t>
      </w:r>
    </w:p>
    <w:p w14:paraId="54C82A32" w14:textId="77777777" w:rsidR="005556E1" w:rsidRPr="00326088" w:rsidRDefault="009B350B" w:rsidP="00F539C5">
      <w:pPr>
        <w:pStyle w:val="NormalWeb"/>
        <w:spacing w:before="0" w:beforeAutospacing="0" w:after="120" w:afterAutospacing="0"/>
        <w:ind w:firstLine="709"/>
        <w:jc w:val="both"/>
        <w:rPr>
          <w:sz w:val="28"/>
          <w:szCs w:val="28"/>
        </w:rPr>
      </w:pPr>
      <w:r w:rsidRPr="00326088">
        <w:rPr>
          <w:sz w:val="28"/>
          <w:szCs w:val="28"/>
        </w:rPr>
        <w:t xml:space="preserve">- </w:t>
      </w:r>
      <w:r w:rsidR="00282F04" w:rsidRPr="00326088">
        <w:rPr>
          <w:sz w:val="28"/>
          <w:szCs w:val="28"/>
        </w:rPr>
        <w:t xml:space="preserve">Đầu tư, nâng cấp </w:t>
      </w:r>
      <w:r w:rsidR="005556E1" w:rsidRPr="00326088">
        <w:rPr>
          <w:rStyle w:val="Strong"/>
          <w:rFonts w:eastAsiaTheme="majorEastAsia"/>
          <w:b w:val="0"/>
          <w:sz w:val="28"/>
          <w:szCs w:val="28"/>
        </w:rPr>
        <w:t xml:space="preserve">Trung tâm dữ liệu tỉnh </w:t>
      </w:r>
      <w:r w:rsidR="003745CD" w:rsidRPr="00326088">
        <w:rPr>
          <w:rStyle w:val="Strong"/>
          <w:rFonts w:eastAsiaTheme="majorEastAsia"/>
          <w:b w:val="0"/>
          <w:sz w:val="28"/>
          <w:szCs w:val="28"/>
        </w:rPr>
        <w:t>(DC)</w:t>
      </w:r>
      <w:r w:rsidR="003745CD" w:rsidRPr="00326088">
        <w:rPr>
          <w:rStyle w:val="Strong"/>
          <w:rFonts w:eastAsiaTheme="majorEastAsia"/>
          <w:sz w:val="28"/>
          <w:szCs w:val="28"/>
        </w:rPr>
        <w:t xml:space="preserve"> </w:t>
      </w:r>
      <w:r w:rsidR="005556E1" w:rsidRPr="00326088">
        <w:rPr>
          <w:sz w:val="28"/>
          <w:szCs w:val="28"/>
        </w:rPr>
        <w:t xml:space="preserve">theo hướng tập trung, hiện đại; kết nối với các trung tâm dữ liệu quốc gia; </w:t>
      </w:r>
      <w:r w:rsidRPr="00326088">
        <w:rPr>
          <w:sz w:val="28"/>
          <w:szCs w:val="28"/>
        </w:rPr>
        <w:t>bảo đảm khả năng lưu trữ, xử lý dữ liệu lớn và vận hành các nền tảng AI</w:t>
      </w:r>
      <w:r w:rsidR="009F51FD" w:rsidRPr="00326088">
        <w:rPr>
          <w:sz w:val="28"/>
          <w:szCs w:val="28"/>
        </w:rPr>
        <w:t xml:space="preserve">, </w:t>
      </w:r>
      <w:r w:rsidR="005556E1" w:rsidRPr="00326088">
        <w:rPr>
          <w:sz w:val="28"/>
          <w:szCs w:val="28"/>
        </w:rPr>
        <w:t>từng bước hình thành hạ tầng điện toán đám mây của tỉnh.</w:t>
      </w:r>
    </w:p>
    <w:p w14:paraId="1E07AC4A" w14:textId="77777777" w:rsidR="0000282C" w:rsidRPr="00326088" w:rsidRDefault="0000282C" w:rsidP="00F539C5">
      <w:pPr>
        <w:pStyle w:val="NormalWeb"/>
        <w:spacing w:before="0" w:beforeAutospacing="0" w:after="120" w:afterAutospacing="0"/>
        <w:ind w:firstLine="709"/>
        <w:jc w:val="both"/>
        <w:rPr>
          <w:sz w:val="28"/>
          <w:szCs w:val="28"/>
        </w:rPr>
      </w:pPr>
      <w:r w:rsidRPr="00326088">
        <w:rPr>
          <w:sz w:val="28"/>
          <w:szCs w:val="28"/>
        </w:rPr>
        <w:t>- Đầu tư trang thiết bị Trung tâm Phục vụ hành chính công cấp xã, cấp tỉnh trên địa bàn tỉnh Điện Biên</w:t>
      </w:r>
      <w:r w:rsidR="00B823B0" w:rsidRPr="00326088">
        <w:rPr>
          <w:sz w:val="28"/>
          <w:szCs w:val="28"/>
        </w:rPr>
        <w:t xml:space="preserve"> phục vụ tiếp nhận, giải quyết TTHC.</w:t>
      </w:r>
    </w:p>
    <w:p w14:paraId="27694A7B" w14:textId="77777777" w:rsidR="00146248" w:rsidRPr="00326088" w:rsidRDefault="00146248" w:rsidP="00F539C5">
      <w:pPr>
        <w:pStyle w:val="NormalWeb"/>
        <w:spacing w:before="0" w:beforeAutospacing="0" w:after="120" w:afterAutospacing="0"/>
        <w:ind w:firstLine="709"/>
        <w:jc w:val="both"/>
        <w:rPr>
          <w:rStyle w:val="Strong"/>
          <w:rFonts w:eastAsiaTheme="majorEastAsia"/>
          <w:sz w:val="28"/>
          <w:szCs w:val="28"/>
        </w:rPr>
      </w:pPr>
      <w:r w:rsidRPr="00326088">
        <w:rPr>
          <w:rStyle w:val="Strong"/>
          <w:rFonts w:eastAsiaTheme="majorEastAsia"/>
          <w:sz w:val="28"/>
          <w:szCs w:val="28"/>
        </w:rPr>
        <w:t>b) Phát triển nền tảng dữ liệu và chia sẻ dữ liệu dùng chung:</w:t>
      </w:r>
    </w:p>
    <w:p w14:paraId="0D5B21FC" w14:textId="77777777" w:rsidR="00EF3FF0" w:rsidRPr="00326088" w:rsidRDefault="00EF3FF0" w:rsidP="00F539C5">
      <w:pPr>
        <w:pStyle w:val="NormalWeb"/>
        <w:spacing w:before="0" w:beforeAutospacing="0" w:after="120" w:afterAutospacing="0"/>
        <w:ind w:firstLine="709"/>
        <w:jc w:val="both"/>
        <w:rPr>
          <w:rStyle w:val="Strong"/>
          <w:rFonts w:eastAsiaTheme="majorEastAsia"/>
          <w:b w:val="0"/>
          <w:sz w:val="28"/>
          <w:szCs w:val="28"/>
        </w:rPr>
      </w:pPr>
      <w:r w:rsidRPr="00326088">
        <w:rPr>
          <w:rStyle w:val="Strong"/>
          <w:rFonts w:eastAsiaTheme="majorEastAsia"/>
          <w:b w:val="0"/>
          <w:sz w:val="28"/>
          <w:szCs w:val="28"/>
        </w:rPr>
        <w:t>- Xây dựng và hoàn thiện Nền tảng tích hợp, chia sẻ dữ liệu của tỉnh (LGSP) kết nối đồng bộ với Nền tảng tích hợp, chia sẻ dữ liệu quốc gia.</w:t>
      </w:r>
    </w:p>
    <w:p w14:paraId="7C337717" w14:textId="77777777" w:rsidR="005556E1" w:rsidRPr="00326088" w:rsidRDefault="00EF3FF0" w:rsidP="00F539C5">
      <w:pPr>
        <w:pStyle w:val="NormalWeb"/>
        <w:spacing w:before="0" w:beforeAutospacing="0" w:after="120" w:afterAutospacing="0"/>
        <w:ind w:firstLine="709"/>
        <w:jc w:val="both"/>
        <w:rPr>
          <w:sz w:val="28"/>
          <w:szCs w:val="28"/>
        </w:rPr>
      </w:pPr>
      <w:r w:rsidRPr="00326088">
        <w:rPr>
          <w:sz w:val="28"/>
          <w:szCs w:val="28"/>
        </w:rPr>
        <w:t xml:space="preserve">- </w:t>
      </w:r>
      <w:r w:rsidR="005556E1" w:rsidRPr="00326088">
        <w:rPr>
          <w:sz w:val="28"/>
          <w:szCs w:val="28"/>
        </w:rPr>
        <w:t xml:space="preserve">Phát triển các </w:t>
      </w:r>
      <w:r w:rsidR="005556E1" w:rsidRPr="00326088">
        <w:rPr>
          <w:rStyle w:val="Strong"/>
          <w:rFonts w:eastAsiaTheme="majorEastAsia"/>
          <w:b w:val="0"/>
          <w:sz w:val="28"/>
          <w:szCs w:val="28"/>
        </w:rPr>
        <w:t>cơ sở dữ liệu dùng chung</w:t>
      </w:r>
      <w:r w:rsidR="005556E1" w:rsidRPr="00326088">
        <w:rPr>
          <w:sz w:val="28"/>
          <w:szCs w:val="28"/>
        </w:rPr>
        <w:t>, cơ sở dữ liệu chuyên ngành; thúc đẩy liên thông, chia sẻ dữ liệu giữa các cơ quan trong hệ thống chính trị.</w:t>
      </w:r>
    </w:p>
    <w:p w14:paraId="5D6CB68C" w14:textId="77777777" w:rsidR="00EF3FF0" w:rsidRPr="00326088" w:rsidRDefault="00EF3FF0" w:rsidP="00F539C5">
      <w:pPr>
        <w:pStyle w:val="NormalWeb"/>
        <w:spacing w:before="0" w:beforeAutospacing="0" w:after="120" w:afterAutospacing="0"/>
        <w:ind w:firstLine="709"/>
        <w:jc w:val="both"/>
        <w:rPr>
          <w:sz w:val="28"/>
          <w:szCs w:val="28"/>
        </w:rPr>
      </w:pPr>
      <w:r w:rsidRPr="00326088">
        <w:rPr>
          <w:sz w:val="28"/>
          <w:szCs w:val="28"/>
        </w:rPr>
        <w:t xml:space="preserve">- </w:t>
      </w:r>
      <w:r w:rsidR="006E096C" w:rsidRPr="00326088">
        <w:rPr>
          <w:sz w:val="28"/>
          <w:szCs w:val="28"/>
        </w:rPr>
        <w:t>Hoàn thiện</w:t>
      </w:r>
      <w:r w:rsidRPr="00326088">
        <w:rPr>
          <w:sz w:val="28"/>
          <w:szCs w:val="28"/>
        </w:rPr>
        <w:t xml:space="preserve"> Cổng dữ liệu mở của tỉnh; công bố dữ liệu công phục vụ người dân, doanh nghiệp, nghiên cứu và đổi mới sáng tạo, bảo đảm tuân thủ quy định về bảo vệ dữ liệu cá nhân và an toàn thông tin.</w:t>
      </w:r>
    </w:p>
    <w:p w14:paraId="2EA4092E" w14:textId="77777777" w:rsidR="00EF3FF0" w:rsidRPr="00326088" w:rsidRDefault="00F143F3" w:rsidP="00F539C5">
      <w:pPr>
        <w:pStyle w:val="NormalWeb"/>
        <w:spacing w:before="0" w:beforeAutospacing="0" w:after="120" w:afterAutospacing="0"/>
        <w:ind w:firstLine="709"/>
        <w:jc w:val="both"/>
        <w:rPr>
          <w:rStyle w:val="Strong"/>
          <w:rFonts w:eastAsiaTheme="majorEastAsia"/>
        </w:rPr>
      </w:pPr>
      <w:r w:rsidRPr="00326088">
        <w:rPr>
          <w:rStyle w:val="Strong"/>
          <w:rFonts w:eastAsiaTheme="majorEastAsia"/>
          <w:sz w:val="28"/>
          <w:szCs w:val="28"/>
        </w:rPr>
        <w:t>c) Phát triển chính quyền số, nâng cao chất lượng phục vụ người dân và doanh nghiệp</w:t>
      </w:r>
    </w:p>
    <w:p w14:paraId="6600E7E6" w14:textId="77777777" w:rsidR="00F143F3" w:rsidRPr="00326088" w:rsidRDefault="00F143F3" w:rsidP="00F539C5">
      <w:pPr>
        <w:pStyle w:val="NormalWeb"/>
        <w:spacing w:before="0" w:beforeAutospacing="0" w:after="120" w:afterAutospacing="0"/>
        <w:ind w:firstLine="709"/>
        <w:jc w:val="both"/>
        <w:rPr>
          <w:sz w:val="28"/>
          <w:szCs w:val="28"/>
        </w:rPr>
      </w:pPr>
      <w:r w:rsidRPr="00326088">
        <w:rPr>
          <w:sz w:val="28"/>
          <w:szCs w:val="28"/>
        </w:rPr>
        <w:t>- Hoàn thiện các nền tảng số dùng chung trong các cơ quan Đảng, Nhà nước</w:t>
      </w:r>
      <w:r w:rsidR="00CD5739" w:rsidRPr="00326088">
        <w:rPr>
          <w:sz w:val="28"/>
          <w:szCs w:val="28"/>
        </w:rPr>
        <w:t>:</w:t>
      </w:r>
      <w:r w:rsidRPr="00326088">
        <w:rPr>
          <w:sz w:val="28"/>
          <w:szCs w:val="28"/>
        </w:rPr>
        <w:t xml:space="preserve"> </w:t>
      </w:r>
      <w:r w:rsidR="006E096C" w:rsidRPr="00326088">
        <w:rPr>
          <w:sz w:val="28"/>
          <w:szCs w:val="28"/>
        </w:rPr>
        <w:t xml:space="preserve">Hệ thống họp </w:t>
      </w:r>
      <w:r w:rsidR="00CD5739" w:rsidRPr="00326088">
        <w:rPr>
          <w:sz w:val="28"/>
          <w:szCs w:val="28"/>
        </w:rPr>
        <w:t>trực tuyến</w:t>
      </w:r>
      <w:r w:rsidR="006E096C" w:rsidRPr="00326088">
        <w:rPr>
          <w:sz w:val="28"/>
          <w:szCs w:val="28"/>
        </w:rPr>
        <w:t>,</w:t>
      </w:r>
      <w:r w:rsidR="00BC3CDC" w:rsidRPr="00326088">
        <w:rPr>
          <w:sz w:val="28"/>
          <w:szCs w:val="28"/>
        </w:rPr>
        <w:t xml:space="preserve"> quản lý văn bản và điều hành tác nghiệp, họp không giấy, thông tin báo cáo, hệ thống thư điện tử, hệ thống thông tin giải quyết thủ tục hành chính, hệ thống chỉ đạo điều hàn</w:t>
      </w:r>
      <w:r w:rsidR="009F3C6E" w:rsidRPr="00326088">
        <w:rPr>
          <w:sz w:val="28"/>
          <w:szCs w:val="28"/>
        </w:rPr>
        <w:t>h, cổng thông tin điện tử tỉnh,...</w:t>
      </w:r>
    </w:p>
    <w:p w14:paraId="4BCD599E" w14:textId="77777777" w:rsidR="007511DD" w:rsidRPr="00326088" w:rsidRDefault="007511DD" w:rsidP="00F539C5">
      <w:pPr>
        <w:pStyle w:val="NormalWeb"/>
        <w:spacing w:before="0" w:beforeAutospacing="0" w:after="120" w:afterAutospacing="0"/>
        <w:ind w:firstLine="709"/>
        <w:jc w:val="both"/>
        <w:rPr>
          <w:sz w:val="28"/>
          <w:szCs w:val="28"/>
        </w:rPr>
      </w:pPr>
      <w:r w:rsidRPr="00326088">
        <w:rPr>
          <w:sz w:val="28"/>
          <w:szCs w:val="28"/>
        </w:rPr>
        <w:t>- Mở rộng cung cấp dịch vụ công trực tuyến toàn trình, cá nhân hóa theo vòng đời người dân và doanh nghiệp; tích hợp với Cổng dịch vụ công quốc gia và các nền tảng định danh, xác thực điện tử.</w:t>
      </w:r>
    </w:p>
    <w:p w14:paraId="1FF3CDEE" w14:textId="77777777" w:rsidR="007511DD" w:rsidRPr="00326088" w:rsidRDefault="007511DD" w:rsidP="00F539C5">
      <w:pPr>
        <w:pStyle w:val="NormalWeb"/>
        <w:spacing w:before="0" w:beforeAutospacing="0" w:after="120" w:afterAutospacing="0"/>
        <w:ind w:firstLine="709"/>
        <w:jc w:val="both"/>
        <w:rPr>
          <w:sz w:val="28"/>
          <w:szCs w:val="28"/>
        </w:rPr>
      </w:pPr>
      <w:r w:rsidRPr="00326088">
        <w:rPr>
          <w:sz w:val="28"/>
          <w:szCs w:val="28"/>
        </w:rPr>
        <w:t>- Đẩy mạnh tái cấu trúc quy trình, thủ tục hành chính trên môi trường số; ứng dụng dữ liệu và AI trong tiếp nhận, phân loại, xử lý hồ sơ và đánh giá mức độ hài lòng của người dân, doanh nghiệp.</w:t>
      </w:r>
    </w:p>
    <w:p w14:paraId="672FDA88" w14:textId="77777777" w:rsidR="007511DD" w:rsidRPr="00326088" w:rsidRDefault="007511DD" w:rsidP="00F539C5">
      <w:pPr>
        <w:pStyle w:val="NormalWeb"/>
        <w:spacing w:before="0" w:beforeAutospacing="0" w:after="120" w:afterAutospacing="0"/>
        <w:ind w:firstLine="709"/>
        <w:jc w:val="both"/>
        <w:rPr>
          <w:rStyle w:val="Strong"/>
          <w:rFonts w:eastAsiaTheme="majorEastAsia"/>
        </w:rPr>
      </w:pPr>
      <w:r w:rsidRPr="00326088">
        <w:rPr>
          <w:rStyle w:val="Strong"/>
          <w:rFonts w:eastAsiaTheme="majorEastAsia"/>
          <w:sz w:val="28"/>
          <w:szCs w:val="28"/>
        </w:rPr>
        <w:t>d) Phát triển kinh tế số, doanh nghiệp số và xã hội số</w:t>
      </w:r>
    </w:p>
    <w:p w14:paraId="31DF80A7" w14:textId="77777777" w:rsidR="00E027C5" w:rsidRPr="00326088" w:rsidRDefault="00E027C5" w:rsidP="00F539C5">
      <w:pPr>
        <w:pStyle w:val="NormalWeb"/>
        <w:spacing w:before="0" w:beforeAutospacing="0" w:after="120" w:afterAutospacing="0"/>
        <w:ind w:firstLine="709"/>
        <w:jc w:val="both"/>
        <w:rPr>
          <w:sz w:val="28"/>
          <w:szCs w:val="28"/>
        </w:rPr>
      </w:pPr>
      <w:r w:rsidRPr="00326088">
        <w:rPr>
          <w:sz w:val="28"/>
          <w:szCs w:val="28"/>
        </w:rPr>
        <w:t>- Hỗ trợ doanh nghiệp, hợp tác xã, hộ kinh doanh ứng dụng nền tảng số trong sản xuất, quản lý, marketing, thương mại điện tử và logistics; ưu tiên nông sản đặc sản, sản phẩm OCOP, du lịch cộng đồng và dịch vụ vùng cao.</w:t>
      </w:r>
    </w:p>
    <w:p w14:paraId="66575A10" w14:textId="77777777" w:rsidR="007511DD" w:rsidRPr="00326088" w:rsidRDefault="005C1FCD" w:rsidP="00F539C5">
      <w:pPr>
        <w:pStyle w:val="NormalWeb"/>
        <w:spacing w:before="0" w:beforeAutospacing="0" w:after="120" w:afterAutospacing="0"/>
        <w:ind w:firstLine="709"/>
        <w:jc w:val="both"/>
        <w:rPr>
          <w:sz w:val="28"/>
          <w:szCs w:val="28"/>
        </w:rPr>
      </w:pPr>
      <w:r w:rsidRPr="00326088">
        <w:rPr>
          <w:sz w:val="28"/>
          <w:szCs w:val="28"/>
        </w:rPr>
        <w:t xml:space="preserve">- </w:t>
      </w:r>
      <w:r w:rsidR="007511DD" w:rsidRPr="00326088">
        <w:rPr>
          <w:sz w:val="28"/>
          <w:szCs w:val="28"/>
        </w:rPr>
        <w:t>Thúc đẩy phát triển thanh toán không dùng tiền mặt, hóa đơn điện tử, hợp đồng điện tử và nền tảng quản trị số trong doanh nghiệp.</w:t>
      </w:r>
    </w:p>
    <w:p w14:paraId="4026F805" w14:textId="77777777" w:rsidR="007511DD" w:rsidRPr="00326088" w:rsidRDefault="005C1FCD" w:rsidP="00F539C5">
      <w:pPr>
        <w:pStyle w:val="NormalWeb"/>
        <w:spacing w:before="0" w:beforeAutospacing="0" w:after="120" w:afterAutospacing="0"/>
        <w:ind w:firstLine="709"/>
        <w:jc w:val="both"/>
        <w:rPr>
          <w:sz w:val="28"/>
          <w:szCs w:val="28"/>
        </w:rPr>
      </w:pPr>
      <w:r w:rsidRPr="00326088">
        <w:rPr>
          <w:sz w:val="28"/>
          <w:szCs w:val="28"/>
        </w:rPr>
        <w:t xml:space="preserve">- </w:t>
      </w:r>
      <w:r w:rsidR="007511DD" w:rsidRPr="00326088">
        <w:rPr>
          <w:sz w:val="28"/>
          <w:szCs w:val="28"/>
        </w:rPr>
        <w:t>Phát triển các nền tảng số cộng đồng phục vụ học tập trực tuyến, y tế từ xa, du lịch số, văn hóa số và tương tác chính quyền – người dân.</w:t>
      </w:r>
    </w:p>
    <w:p w14:paraId="3205BA59" w14:textId="77777777" w:rsidR="007511DD" w:rsidRPr="00326088" w:rsidRDefault="00E027C5" w:rsidP="00F539C5">
      <w:pPr>
        <w:pStyle w:val="NormalWeb"/>
        <w:spacing w:before="0" w:beforeAutospacing="0" w:after="120" w:afterAutospacing="0"/>
        <w:ind w:firstLine="709"/>
        <w:jc w:val="both"/>
        <w:rPr>
          <w:rStyle w:val="Strong"/>
          <w:rFonts w:eastAsiaTheme="majorEastAsia"/>
        </w:rPr>
      </w:pPr>
      <w:r w:rsidRPr="00326088">
        <w:rPr>
          <w:rStyle w:val="Strong"/>
          <w:rFonts w:eastAsiaTheme="majorEastAsia"/>
          <w:sz w:val="28"/>
          <w:szCs w:val="28"/>
        </w:rPr>
        <w:lastRenderedPageBreak/>
        <w:t>e) Xây dựng Trung tâm giám sát, điều hành thông minh thế hệ mới</w:t>
      </w:r>
    </w:p>
    <w:p w14:paraId="20CABCB4" w14:textId="77777777" w:rsidR="008E6840" w:rsidRPr="00326088" w:rsidRDefault="008E6840" w:rsidP="00F539C5">
      <w:pPr>
        <w:pStyle w:val="NormalWeb"/>
        <w:spacing w:before="0" w:beforeAutospacing="0" w:after="120" w:afterAutospacing="0"/>
        <w:ind w:firstLine="709"/>
        <w:jc w:val="both"/>
        <w:rPr>
          <w:sz w:val="28"/>
          <w:szCs w:val="28"/>
        </w:rPr>
      </w:pPr>
      <w:r w:rsidRPr="00326088">
        <w:rPr>
          <w:sz w:val="28"/>
          <w:szCs w:val="28"/>
        </w:rPr>
        <w:t>- Nâng cấp IOC cấp tỉnh theo hướng tích hợp đa lĩnh vực</w:t>
      </w:r>
      <w:r w:rsidR="00184AC3" w:rsidRPr="00326088">
        <w:rPr>
          <w:sz w:val="28"/>
          <w:szCs w:val="28"/>
        </w:rPr>
        <w:t>: kinh tế – xã hội, tài nguyên -</w:t>
      </w:r>
      <w:r w:rsidRPr="00326088">
        <w:rPr>
          <w:sz w:val="28"/>
          <w:szCs w:val="28"/>
        </w:rPr>
        <w:t xml:space="preserve"> môi trường, giao thông, an ninh trật tự, y tế, giáo dục, du lịch, phòng chống thiên tai và quản lý biên giới.</w:t>
      </w:r>
    </w:p>
    <w:p w14:paraId="1CB60D19" w14:textId="77777777" w:rsidR="008E6840" w:rsidRPr="00326088" w:rsidRDefault="008E6840" w:rsidP="00F539C5">
      <w:pPr>
        <w:pStyle w:val="NormalWeb"/>
        <w:spacing w:before="0" w:beforeAutospacing="0" w:after="120" w:afterAutospacing="0"/>
        <w:ind w:firstLine="709"/>
        <w:jc w:val="both"/>
        <w:rPr>
          <w:spacing w:val="-2"/>
          <w:sz w:val="28"/>
          <w:szCs w:val="28"/>
        </w:rPr>
      </w:pPr>
      <w:r w:rsidRPr="00326088">
        <w:rPr>
          <w:spacing w:val="-2"/>
          <w:sz w:val="28"/>
          <w:szCs w:val="28"/>
        </w:rPr>
        <w:t>- Kết nối IOC với hệ thống dữ liệu lớn và nền tảng AI để phục vụ dự báo, cảnh báo sớm và hỗ trợ ra quyết định trong chỉ đạo, điều hành của lãnh đạo các cấp.</w:t>
      </w:r>
    </w:p>
    <w:p w14:paraId="0F214B68" w14:textId="77777777" w:rsidR="008E6840" w:rsidRPr="00326088" w:rsidRDefault="008E6840" w:rsidP="00F539C5">
      <w:pPr>
        <w:pStyle w:val="NormalWeb"/>
        <w:spacing w:before="0" w:beforeAutospacing="0" w:after="120" w:afterAutospacing="0"/>
        <w:ind w:firstLine="709"/>
        <w:jc w:val="both"/>
        <w:rPr>
          <w:sz w:val="28"/>
          <w:szCs w:val="28"/>
        </w:rPr>
      </w:pPr>
      <w:r w:rsidRPr="00326088">
        <w:rPr>
          <w:sz w:val="28"/>
          <w:szCs w:val="28"/>
        </w:rPr>
        <w:t xml:space="preserve">- Từng bước mở rộng mô hình IOC đến </w:t>
      </w:r>
      <w:r w:rsidR="001D2CF6" w:rsidRPr="00326088">
        <w:rPr>
          <w:sz w:val="28"/>
          <w:szCs w:val="28"/>
        </w:rPr>
        <w:t>các ngành, cấp</w:t>
      </w:r>
      <w:r w:rsidRPr="00326088">
        <w:rPr>
          <w:sz w:val="28"/>
          <w:szCs w:val="28"/>
        </w:rPr>
        <w:t xml:space="preserve"> xã phù hợp với điều kiện thực tiễn.</w:t>
      </w:r>
    </w:p>
    <w:p w14:paraId="0B5687A9" w14:textId="77777777" w:rsidR="007760B0" w:rsidRPr="00326088" w:rsidRDefault="007760B0" w:rsidP="00F539C5">
      <w:pPr>
        <w:pStyle w:val="NormalWeb"/>
        <w:spacing w:before="0" w:beforeAutospacing="0" w:after="120" w:afterAutospacing="0"/>
        <w:ind w:firstLine="709"/>
        <w:jc w:val="both"/>
        <w:rPr>
          <w:rStyle w:val="Strong"/>
          <w:rFonts w:eastAsiaTheme="majorEastAsia"/>
          <w:sz w:val="28"/>
          <w:szCs w:val="28"/>
        </w:rPr>
      </w:pPr>
      <w:r w:rsidRPr="00326088">
        <w:rPr>
          <w:rStyle w:val="Strong"/>
          <w:rFonts w:eastAsiaTheme="majorEastAsia"/>
          <w:sz w:val="28"/>
          <w:szCs w:val="28"/>
        </w:rPr>
        <w:t>g) Bảo đảm an toàn, an ninh mạng và chủ quyền số</w:t>
      </w:r>
    </w:p>
    <w:p w14:paraId="119F1EB0" w14:textId="77777777" w:rsidR="007760B0" w:rsidRPr="00326088" w:rsidRDefault="007760B0" w:rsidP="00F539C5">
      <w:pPr>
        <w:pStyle w:val="NormalWeb"/>
        <w:spacing w:before="0" w:beforeAutospacing="0" w:after="120" w:afterAutospacing="0"/>
        <w:ind w:firstLine="709"/>
        <w:jc w:val="both"/>
        <w:rPr>
          <w:sz w:val="28"/>
          <w:szCs w:val="28"/>
        </w:rPr>
      </w:pPr>
      <w:r w:rsidRPr="00326088">
        <w:rPr>
          <w:sz w:val="28"/>
          <w:szCs w:val="28"/>
        </w:rPr>
        <w:t xml:space="preserve">Triển khai mô hình bảo vệ an toàn thông tin </w:t>
      </w:r>
      <w:r w:rsidR="00410C5E" w:rsidRPr="00326088">
        <w:rPr>
          <w:sz w:val="28"/>
          <w:szCs w:val="28"/>
        </w:rPr>
        <w:t>theo mô hình "4 lớp"</w:t>
      </w:r>
      <w:r w:rsidRPr="00326088">
        <w:rPr>
          <w:sz w:val="28"/>
          <w:szCs w:val="28"/>
        </w:rPr>
        <w:t xml:space="preserve"> đối với hệ thống thông tin của tỉnh; xây dựng Trung tâm giám sát an toàn thông tin mạng (SOC) cấp tỉnh.</w:t>
      </w:r>
    </w:p>
    <w:p w14:paraId="2068F392" w14:textId="77777777" w:rsidR="005556E1" w:rsidRPr="00326088" w:rsidRDefault="006E5337"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3</w:t>
      </w:r>
      <w:r w:rsidR="005556E1" w:rsidRPr="00326088">
        <w:rPr>
          <w:rFonts w:cs="Times New Roman"/>
          <w:b/>
          <w:i w:val="0"/>
          <w:color w:val="auto"/>
          <w:szCs w:val="28"/>
        </w:rPr>
        <w:t xml:space="preserve">. </w:t>
      </w:r>
      <w:r w:rsidR="003832C9" w:rsidRPr="00326088">
        <w:rPr>
          <w:rFonts w:cs="Times New Roman"/>
          <w:b/>
          <w:i w:val="0"/>
          <w:color w:val="auto"/>
          <w:szCs w:val="28"/>
        </w:rPr>
        <w:t>Đẩy mạnh</w:t>
      </w:r>
      <w:r w:rsidR="005556E1" w:rsidRPr="00326088">
        <w:rPr>
          <w:rFonts w:cs="Times New Roman"/>
          <w:b/>
          <w:i w:val="0"/>
          <w:color w:val="auto"/>
          <w:szCs w:val="28"/>
        </w:rPr>
        <w:t xml:space="preserve"> ứng dụng khoa học, công nghệ và đổi mới sáng tạo trong các ngành, lĩnh vực trọng điểm</w:t>
      </w:r>
    </w:p>
    <w:p w14:paraId="7554F344" w14:textId="77777777" w:rsidR="00B63F44" w:rsidRPr="00326088" w:rsidRDefault="00F47D59" w:rsidP="00F539C5">
      <w:pPr>
        <w:pStyle w:val="NormalWeb"/>
        <w:spacing w:before="0" w:beforeAutospacing="0" w:after="120" w:afterAutospacing="0"/>
        <w:ind w:firstLine="709"/>
        <w:jc w:val="both"/>
        <w:rPr>
          <w:b/>
          <w:sz w:val="28"/>
          <w:szCs w:val="28"/>
        </w:rPr>
      </w:pPr>
      <w:r w:rsidRPr="00326088">
        <w:rPr>
          <w:b/>
          <w:sz w:val="28"/>
          <w:szCs w:val="28"/>
        </w:rPr>
        <w:t xml:space="preserve">a) </w:t>
      </w:r>
      <w:r w:rsidR="0012117A" w:rsidRPr="00326088">
        <w:rPr>
          <w:b/>
          <w:sz w:val="28"/>
          <w:szCs w:val="28"/>
        </w:rPr>
        <w:t>Nông nghiệp</w:t>
      </w:r>
      <w:r w:rsidR="00444202" w:rsidRPr="00326088">
        <w:rPr>
          <w:b/>
          <w:sz w:val="28"/>
          <w:szCs w:val="28"/>
        </w:rPr>
        <w:t>, nông thôn</w:t>
      </w:r>
      <w:r w:rsidR="0012117A" w:rsidRPr="00326088">
        <w:rPr>
          <w:b/>
          <w:sz w:val="28"/>
          <w:szCs w:val="28"/>
        </w:rPr>
        <w:t xml:space="preserve">: </w:t>
      </w:r>
      <w:r w:rsidR="002F06E4" w:rsidRPr="00326088">
        <w:rPr>
          <w:b/>
          <w:sz w:val="28"/>
          <w:szCs w:val="28"/>
        </w:rPr>
        <w:t xml:space="preserve"> </w:t>
      </w:r>
    </w:p>
    <w:p w14:paraId="57055FA1" w14:textId="77777777" w:rsidR="00B63F44" w:rsidRPr="00326088" w:rsidRDefault="00B63F44" w:rsidP="00F539C5">
      <w:pPr>
        <w:pStyle w:val="NormalWeb"/>
        <w:spacing w:before="0" w:beforeAutospacing="0" w:after="120" w:afterAutospacing="0"/>
        <w:ind w:firstLine="709"/>
        <w:jc w:val="both"/>
        <w:rPr>
          <w:sz w:val="28"/>
          <w:szCs w:val="28"/>
        </w:rPr>
      </w:pPr>
      <w:r w:rsidRPr="00326088">
        <w:rPr>
          <w:b/>
          <w:sz w:val="28"/>
          <w:szCs w:val="28"/>
        </w:rPr>
        <w:t xml:space="preserve">- </w:t>
      </w:r>
      <w:r w:rsidR="005556E1" w:rsidRPr="00326088">
        <w:rPr>
          <w:sz w:val="28"/>
          <w:szCs w:val="28"/>
        </w:rPr>
        <w:t>Ưu tiên ứng dụng khoa học, công nghệ cao, công nghệ số trong nông nghiệp đặc trưng, nông nghiệp hàng hóa tập trung, gắn với xây dựng thương hiệu, truy xuất nguồn gốc, bảo hộ và phát triển tài sản trí tuệ cho</w:t>
      </w:r>
      <w:r w:rsidR="00435879" w:rsidRPr="00326088">
        <w:rPr>
          <w:sz w:val="28"/>
          <w:szCs w:val="28"/>
        </w:rPr>
        <w:t xml:space="preserve"> sản phẩm chủ lực của tỉnh</w:t>
      </w:r>
      <w:r w:rsidR="00F30123" w:rsidRPr="00326088">
        <w:rPr>
          <w:sz w:val="28"/>
          <w:szCs w:val="28"/>
        </w:rPr>
        <w:t xml:space="preserve">. </w:t>
      </w:r>
    </w:p>
    <w:p w14:paraId="04327AEF" w14:textId="77777777" w:rsidR="00B63F44" w:rsidRPr="00326088" w:rsidRDefault="00B63F44" w:rsidP="00F539C5">
      <w:pPr>
        <w:pStyle w:val="NormalWeb"/>
        <w:spacing w:before="0" w:beforeAutospacing="0" w:after="120" w:afterAutospacing="0"/>
        <w:ind w:firstLine="709"/>
        <w:jc w:val="both"/>
        <w:rPr>
          <w:sz w:val="28"/>
          <w:szCs w:val="28"/>
        </w:rPr>
      </w:pPr>
      <w:r w:rsidRPr="00326088">
        <w:rPr>
          <w:sz w:val="28"/>
          <w:szCs w:val="28"/>
        </w:rPr>
        <w:t xml:space="preserve">- </w:t>
      </w:r>
      <w:r w:rsidR="00CF645B" w:rsidRPr="00326088">
        <w:rPr>
          <w:sz w:val="28"/>
          <w:szCs w:val="28"/>
        </w:rPr>
        <w:t xml:space="preserve">Xây dựng </w:t>
      </w:r>
      <w:r w:rsidR="00A527F1" w:rsidRPr="00326088">
        <w:rPr>
          <w:sz w:val="28"/>
          <w:szCs w:val="28"/>
        </w:rPr>
        <w:t>Ứng dụng trí tuệ nhân tạo trong chọn tạo giống, canh tác thông minh, quản lý dịch bệnh, dự báo thời tiết nông vụ và tối ưu hóa chuỗi cung ứng nông sản.</w:t>
      </w:r>
      <w:r w:rsidR="00663DAF" w:rsidRPr="00326088">
        <w:rPr>
          <w:sz w:val="28"/>
          <w:szCs w:val="28"/>
        </w:rPr>
        <w:t xml:space="preserve"> </w:t>
      </w:r>
    </w:p>
    <w:p w14:paraId="1FA2D554" w14:textId="77777777" w:rsidR="00F30123" w:rsidRPr="00326088" w:rsidRDefault="00B63F44" w:rsidP="00F539C5">
      <w:pPr>
        <w:pStyle w:val="NormalWeb"/>
        <w:spacing w:before="0" w:beforeAutospacing="0" w:after="120" w:afterAutospacing="0"/>
        <w:ind w:firstLine="709"/>
        <w:jc w:val="both"/>
        <w:rPr>
          <w:sz w:val="28"/>
          <w:szCs w:val="28"/>
        </w:rPr>
      </w:pPr>
      <w:r w:rsidRPr="00326088">
        <w:rPr>
          <w:sz w:val="28"/>
          <w:szCs w:val="28"/>
        </w:rPr>
        <w:t xml:space="preserve">- </w:t>
      </w:r>
      <w:r w:rsidR="00444202" w:rsidRPr="00326088">
        <w:rPr>
          <w:sz w:val="28"/>
          <w:szCs w:val="28"/>
        </w:rPr>
        <w:t>Thí điểm mô hình logistics tầm thấp, drone nông nghiệp trong giám sát sản xuất, vận chuyển vật tư, thu hoạch và tiêu thụ nông sản tại các vùng sản xuất hàng hóa tập trung</w:t>
      </w:r>
      <w:r w:rsidR="00A527F1" w:rsidRPr="00326088">
        <w:rPr>
          <w:sz w:val="28"/>
          <w:szCs w:val="28"/>
        </w:rPr>
        <w:t>.</w:t>
      </w:r>
    </w:p>
    <w:p w14:paraId="44DEBB53" w14:textId="77777777" w:rsidR="00B63F44" w:rsidRPr="00326088" w:rsidRDefault="00F47D59" w:rsidP="00F539C5">
      <w:pPr>
        <w:pStyle w:val="NormalWeb"/>
        <w:spacing w:before="0" w:beforeAutospacing="0" w:after="120" w:afterAutospacing="0"/>
        <w:ind w:firstLine="709"/>
        <w:jc w:val="both"/>
        <w:rPr>
          <w:sz w:val="28"/>
          <w:szCs w:val="28"/>
        </w:rPr>
      </w:pPr>
      <w:r w:rsidRPr="00326088">
        <w:rPr>
          <w:b/>
          <w:sz w:val="28"/>
          <w:szCs w:val="28"/>
        </w:rPr>
        <w:t xml:space="preserve">b) </w:t>
      </w:r>
      <w:r w:rsidR="0012117A" w:rsidRPr="00326088">
        <w:rPr>
          <w:b/>
          <w:sz w:val="28"/>
          <w:szCs w:val="28"/>
        </w:rPr>
        <w:t>Du lịch</w:t>
      </w:r>
      <w:r w:rsidR="00A33A14" w:rsidRPr="00326088">
        <w:rPr>
          <w:b/>
          <w:sz w:val="28"/>
          <w:szCs w:val="28"/>
        </w:rPr>
        <w:t>, văn hóa và dịch vụ</w:t>
      </w:r>
      <w:r w:rsidR="0012117A" w:rsidRPr="00326088">
        <w:rPr>
          <w:b/>
          <w:sz w:val="28"/>
          <w:szCs w:val="28"/>
        </w:rPr>
        <w:t>:</w:t>
      </w:r>
      <w:r w:rsidR="0012117A" w:rsidRPr="00326088">
        <w:rPr>
          <w:sz w:val="28"/>
          <w:szCs w:val="28"/>
        </w:rPr>
        <w:t xml:space="preserve"> </w:t>
      </w:r>
    </w:p>
    <w:p w14:paraId="2FC547C1" w14:textId="77777777" w:rsidR="00B63F44" w:rsidRPr="00326088" w:rsidRDefault="00B63F44" w:rsidP="00F539C5">
      <w:pPr>
        <w:pStyle w:val="NormalWeb"/>
        <w:spacing w:before="0" w:beforeAutospacing="0" w:after="120" w:afterAutospacing="0"/>
        <w:ind w:firstLine="709"/>
        <w:jc w:val="both"/>
        <w:rPr>
          <w:sz w:val="28"/>
          <w:szCs w:val="28"/>
        </w:rPr>
      </w:pPr>
      <w:r w:rsidRPr="00326088">
        <w:rPr>
          <w:sz w:val="28"/>
          <w:szCs w:val="28"/>
        </w:rPr>
        <w:t xml:space="preserve">- </w:t>
      </w:r>
      <w:r w:rsidR="002F06E4" w:rsidRPr="00326088">
        <w:rPr>
          <w:sz w:val="28"/>
          <w:szCs w:val="28"/>
        </w:rPr>
        <w:t>Phát triển hệ sinh thái du lịch thông minh</w:t>
      </w:r>
      <w:r w:rsidR="005556E1" w:rsidRPr="00326088">
        <w:rPr>
          <w:sz w:val="28"/>
          <w:szCs w:val="28"/>
        </w:rPr>
        <w:t>, ứng dụng công nghệ số trong quảng bá, quản lý điểm đến, phát triển sản phẩm du lịch lịch sử, văn hóa, sinh thái gắn với lợi thế của tỉnh Điện Biên.</w:t>
      </w:r>
      <w:r w:rsidR="002F06E4" w:rsidRPr="00326088">
        <w:rPr>
          <w:sz w:val="28"/>
          <w:szCs w:val="28"/>
        </w:rPr>
        <w:t xml:space="preserve"> </w:t>
      </w:r>
    </w:p>
    <w:p w14:paraId="3E5E8078" w14:textId="77777777" w:rsidR="00B63F44" w:rsidRPr="00326088" w:rsidRDefault="00B63F44" w:rsidP="00F539C5">
      <w:pPr>
        <w:pStyle w:val="NormalWeb"/>
        <w:spacing w:before="0" w:beforeAutospacing="0" w:after="120" w:afterAutospacing="0"/>
        <w:ind w:firstLine="709"/>
        <w:jc w:val="both"/>
        <w:rPr>
          <w:sz w:val="28"/>
          <w:szCs w:val="28"/>
        </w:rPr>
      </w:pPr>
      <w:r w:rsidRPr="00326088">
        <w:rPr>
          <w:sz w:val="28"/>
          <w:szCs w:val="28"/>
        </w:rPr>
        <w:t xml:space="preserve">- </w:t>
      </w:r>
      <w:r w:rsidR="002F06E4" w:rsidRPr="00326088">
        <w:rPr>
          <w:sz w:val="28"/>
          <w:szCs w:val="28"/>
        </w:rPr>
        <w:t>Ứng dụng dữ liệu và AI trong dự báo thị trường</w:t>
      </w:r>
      <w:r w:rsidRPr="00326088">
        <w:rPr>
          <w:sz w:val="28"/>
          <w:szCs w:val="28"/>
        </w:rPr>
        <w:t xml:space="preserve"> cá nhân hóa sản phẩm, quản lý chất lượng dịch vụ và xúc tiến quảng bá du lịch lịch sử, văn hóa, sinh thái và du lịch biên giới.</w:t>
      </w:r>
    </w:p>
    <w:p w14:paraId="4A734EC4" w14:textId="77777777" w:rsidR="00B63F44" w:rsidRPr="00326088" w:rsidRDefault="00B63F44" w:rsidP="00F539C5">
      <w:pPr>
        <w:pStyle w:val="NormalWeb"/>
        <w:spacing w:before="0" w:beforeAutospacing="0" w:after="120" w:afterAutospacing="0"/>
        <w:ind w:firstLine="709"/>
        <w:jc w:val="both"/>
        <w:rPr>
          <w:sz w:val="28"/>
          <w:szCs w:val="28"/>
        </w:rPr>
      </w:pPr>
      <w:r w:rsidRPr="00326088">
        <w:rPr>
          <w:sz w:val="28"/>
          <w:szCs w:val="28"/>
        </w:rPr>
        <w:t>-  Hỗ trợ doanh nghiệp du lịch, cộng đồng làm du lịch áp dụng nền tảng số trong quản trị, thanh toán, marketing số và kết nối các sàn thương mại điện tử du lịch trong và ngoài nước.</w:t>
      </w:r>
    </w:p>
    <w:p w14:paraId="44A18082" w14:textId="77777777" w:rsidR="00F47D59" w:rsidRPr="00326088" w:rsidRDefault="00F47D59" w:rsidP="00F539C5">
      <w:pPr>
        <w:pStyle w:val="NormalWeb"/>
        <w:spacing w:before="0" w:beforeAutospacing="0" w:after="120" w:afterAutospacing="0"/>
        <w:ind w:firstLine="709"/>
        <w:jc w:val="both"/>
        <w:rPr>
          <w:b/>
          <w:sz w:val="28"/>
          <w:szCs w:val="28"/>
        </w:rPr>
      </w:pPr>
      <w:r w:rsidRPr="00326088">
        <w:rPr>
          <w:b/>
          <w:sz w:val="28"/>
          <w:szCs w:val="28"/>
        </w:rPr>
        <w:t xml:space="preserve">c) </w:t>
      </w:r>
      <w:r w:rsidR="000D5D7E" w:rsidRPr="00326088">
        <w:rPr>
          <w:b/>
          <w:sz w:val="28"/>
          <w:szCs w:val="28"/>
        </w:rPr>
        <w:t>Y tế</w:t>
      </w:r>
      <w:r w:rsidRPr="00326088">
        <w:rPr>
          <w:b/>
          <w:sz w:val="28"/>
          <w:szCs w:val="28"/>
        </w:rPr>
        <w:t xml:space="preserve"> và an sinh xã hội</w:t>
      </w:r>
      <w:r w:rsidR="00B63F44" w:rsidRPr="00326088">
        <w:rPr>
          <w:b/>
          <w:sz w:val="28"/>
          <w:szCs w:val="28"/>
        </w:rPr>
        <w:t>:</w:t>
      </w:r>
    </w:p>
    <w:p w14:paraId="02CBC3C3" w14:textId="77777777" w:rsidR="00CB7179" w:rsidRPr="00326088" w:rsidRDefault="00CB7179" w:rsidP="00F539C5">
      <w:pPr>
        <w:pStyle w:val="NormalWeb"/>
        <w:spacing w:before="0" w:beforeAutospacing="0" w:after="120" w:afterAutospacing="0"/>
        <w:ind w:firstLine="709"/>
        <w:jc w:val="both"/>
        <w:rPr>
          <w:sz w:val="28"/>
          <w:szCs w:val="28"/>
        </w:rPr>
      </w:pPr>
      <w:r w:rsidRPr="00326088">
        <w:rPr>
          <w:sz w:val="28"/>
          <w:szCs w:val="28"/>
        </w:rPr>
        <w:lastRenderedPageBreak/>
        <w:t>- Triển khai hồ sơ sức khỏe điện tử toàn dân; phát triển nền tảng khám, chữa bệnh từ xa, chẩn đoán hỗ trợ bằng AI và quản lý y tế cơ sở trên môi trường số.</w:t>
      </w:r>
    </w:p>
    <w:p w14:paraId="5E21BCB8" w14:textId="77777777" w:rsidR="00CB7179" w:rsidRPr="00326088" w:rsidRDefault="009F448B" w:rsidP="00F539C5">
      <w:pPr>
        <w:pStyle w:val="NormalWeb"/>
        <w:spacing w:before="0" w:beforeAutospacing="0" w:after="120" w:afterAutospacing="0"/>
        <w:ind w:firstLine="709"/>
        <w:jc w:val="both"/>
        <w:rPr>
          <w:sz w:val="28"/>
          <w:szCs w:val="28"/>
        </w:rPr>
      </w:pPr>
      <w:r w:rsidRPr="00326088">
        <w:rPr>
          <w:sz w:val="28"/>
          <w:szCs w:val="28"/>
        </w:rPr>
        <w:t xml:space="preserve">- </w:t>
      </w:r>
      <w:r w:rsidR="00CB7179" w:rsidRPr="00326088">
        <w:rPr>
          <w:sz w:val="28"/>
          <w:szCs w:val="28"/>
        </w:rPr>
        <w:t>Ứng dụng công nghệ số trong quản lý an sinh xã hội, trợ cấp, bảo hiểm, theo dõi đối tượng yếu thế và đánh giá tác động chính sách xã hội.</w:t>
      </w:r>
    </w:p>
    <w:p w14:paraId="4F51D77B" w14:textId="77777777" w:rsidR="00532E36" w:rsidRPr="00326088" w:rsidRDefault="00F47D59" w:rsidP="00F539C5">
      <w:pPr>
        <w:pStyle w:val="NormalWeb"/>
        <w:spacing w:before="0" w:beforeAutospacing="0" w:after="120" w:afterAutospacing="0"/>
        <w:ind w:firstLine="709"/>
        <w:jc w:val="both"/>
        <w:rPr>
          <w:sz w:val="28"/>
          <w:szCs w:val="28"/>
        </w:rPr>
      </w:pPr>
      <w:r w:rsidRPr="00326088">
        <w:rPr>
          <w:b/>
          <w:sz w:val="28"/>
          <w:szCs w:val="28"/>
        </w:rPr>
        <w:t>d) G</w:t>
      </w:r>
      <w:r w:rsidR="00435879" w:rsidRPr="00326088">
        <w:rPr>
          <w:b/>
          <w:sz w:val="28"/>
          <w:szCs w:val="28"/>
        </w:rPr>
        <w:t>iáo dục</w:t>
      </w:r>
      <w:r w:rsidRPr="00326088">
        <w:rPr>
          <w:b/>
          <w:sz w:val="28"/>
          <w:szCs w:val="28"/>
        </w:rPr>
        <w:t>, đào tạo và phát triển nguồn nhân lực</w:t>
      </w:r>
      <w:r w:rsidR="000D5D7E" w:rsidRPr="00326088">
        <w:rPr>
          <w:b/>
          <w:sz w:val="28"/>
          <w:szCs w:val="28"/>
        </w:rPr>
        <w:t>:</w:t>
      </w:r>
      <w:r w:rsidR="000D5D7E" w:rsidRPr="00326088">
        <w:rPr>
          <w:sz w:val="28"/>
          <w:szCs w:val="28"/>
        </w:rPr>
        <w:t xml:space="preserve"> </w:t>
      </w:r>
    </w:p>
    <w:p w14:paraId="11C46519" w14:textId="77777777" w:rsidR="00532E36" w:rsidRPr="00326088" w:rsidRDefault="00F33456" w:rsidP="00F539C5">
      <w:pPr>
        <w:pStyle w:val="NormalWeb"/>
        <w:spacing w:before="0" w:beforeAutospacing="0" w:after="120" w:afterAutospacing="0"/>
        <w:ind w:firstLine="709"/>
        <w:jc w:val="both"/>
        <w:rPr>
          <w:sz w:val="28"/>
          <w:szCs w:val="28"/>
        </w:rPr>
      </w:pPr>
      <w:r w:rsidRPr="00326088">
        <w:rPr>
          <w:sz w:val="28"/>
          <w:szCs w:val="28"/>
        </w:rPr>
        <w:t xml:space="preserve">- </w:t>
      </w:r>
      <w:r w:rsidR="00532E36" w:rsidRPr="00326088">
        <w:rPr>
          <w:sz w:val="28"/>
          <w:szCs w:val="28"/>
        </w:rPr>
        <w:t>Phát triển hệ sinh thái giáo dục số: học liệu số, lớp học thông minh, nền tảng đào tạo trực tuyến, đánh giá năng lực học tập dựa trên dữ liệu.</w:t>
      </w:r>
    </w:p>
    <w:p w14:paraId="36673AA3" w14:textId="77777777" w:rsidR="00532E36" w:rsidRPr="00326088" w:rsidRDefault="0051261B" w:rsidP="00F539C5">
      <w:pPr>
        <w:pStyle w:val="NormalWeb"/>
        <w:spacing w:before="0" w:beforeAutospacing="0" w:after="120" w:afterAutospacing="0"/>
        <w:ind w:firstLine="709"/>
        <w:jc w:val="both"/>
        <w:rPr>
          <w:sz w:val="28"/>
          <w:szCs w:val="28"/>
        </w:rPr>
      </w:pPr>
      <w:r w:rsidRPr="00326088">
        <w:rPr>
          <w:sz w:val="28"/>
          <w:szCs w:val="28"/>
        </w:rPr>
        <w:t xml:space="preserve">- </w:t>
      </w:r>
      <w:r w:rsidR="00532E36" w:rsidRPr="00326088">
        <w:rPr>
          <w:sz w:val="28"/>
          <w:szCs w:val="28"/>
        </w:rPr>
        <w:t>Tăng cường đào tạo STEM, AI, dữ liệu và kỹ năng đổi mới sáng tạo cho học sinh, sinh viên; gắn đào tạo với nhu cầu doanh nghiệp và thị trường lao động địa phương.</w:t>
      </w:r>
    </w:p>
    <w:p w14:paraId="31414ECA" w14:textId="77777777" w:rsidR="00EB75AC" w:rsidRPr="00326088" w:rsidRDefault="00EB75AC" w:rsidP="00F539C5">
      <w:pPr>
        <w:pStyle w:val="NormalWeb"/>
        <w:spacing w:before="0" w:beforeAutospacing="0" w:after="120" w:afterAutospacing="0"/>
        <w:ind w:firstLine="709"/>
        <w:jc w:val="both"/>
        <w:rPr>
          <w:sz w:val="28"/>
          <w:szCs w:val="28"/>
        </w:rPr>
      </w:pPr>
      <w:r w:rsidRPr="00326088">
        <w:rPr>
          <w:sz w:val="28"/>
          <w:szCs w:val="28"/>
        </w:rPr>
        <w:t>- Xây dựng bộ học liệu số ứng dụng AI phục vụ giáo dục chính trị và nâng cao nghiệp vụ tỉnh Điện Biên</w:t>
      </w:r>
      <w:r w:rsidR="00AF33D0" w:rsidRPr="00326088">
        <w:rPr>
          <w:sz w:val="28"/>
          <w:szCs w:val="28"/>
        </w:rPr>
        <w:t>.</w:t>
      </w:r>
    </w:p>
    <w:p w14:paraId="3178717A" w14:textId="77777777" w:rsidR="00A7348F" w:rsidRPr="00326088" w:rsidRDefault="008360AB" w:rsidP="00F539C5">
      <w:pPr>
        <w:spacing w:after="120"/>
        <w:ind w:firstLine="720"/>
        <w:jc w:val="both"/>
        <w:rPr>
          <w:rFonts w:ascii="Times New Roman" w:hAnsi="Times New Roman" w:cs="Times New Roman"/>
          <w:b/>
          <w:sz w:val="28"/>
          <w:szCs w:val="28"/>
        </w:rPr>
      </w:pPr>
      <w:r w:rsidRPr="00326088">
        <w:rPr>
          <w:rFonts w:ascii="Times New Roman" w:hAnsi="Times New Roman" w:cs="Times New Roman"/>
          <w:b/>
          <w:sz w:val="28"/>
          <w:szCs w:val="28"/>
        </w:rPr>
        <w:t>4</w:t>
      </w:r>
      <w:r w:rsidR="004D7BEF" w:rsidRPr="00326088">
        <w:rPr>
          <w:rFonts w:ascii="Times New Roman" w:hAnsi="Times New Roman" w:cs="Times New Roman"/>
          <w:b/>
          <w:sz w:val="28"/>
          <w:szCs w:val="28"/>
        </w:rPr>
        <w:t>. Phát triển kinh tế tầm thấp, kinh tế cận biên</w:t>
      </w:r>
    </w:p>
    <w:p w14:paraId="74A623D8" w14:textId="77777777" w:rsidR="0006508F" w:rsidRPr="00326088" w:rsidRDefault="0006508F" w:rsidP="00F539C5">
      <w:pPr>
        <w:spacing w:after="120"/>
        <w:ind w:firstLine="720"/>
        <w:jc w:val="both"/>
        <w:rPr>
          <w:rFonts w:ascii="Times New Roman" w:hAnsi="Times New Roman" w:cs="Times New Roman"/>
          <w:sz w:val="28"/>
          <w:szCs w:val="28"/>
        </w:rPr>
      </w:pPr>
      <w:r w:rsidRPr="00326088">
        <w:rPr>
          <w:rFonts w:ascii="Times New Roman" w:hAnsi="Times New Roman" w:cs="Times New Roman"/>
          <w:sz w:val="28"/>
          <w:szCs w:val="28"/>
        </w:rPr>
        <w:t xml:space="preserve">Phát triển kinh tế tầm thấp gắn với logistics, nông nghiệp thông minh và du lịch trải nghiệm; thí điểm hành lang vận chuyển </w:t>
      </w:r>
      <w:r w:rsidR="0060465D" w:rsidRPr="00326088">
        <w:rPr>
          <w:rFonts w:ascii="Times New Roman" w:hAnsi="Times New Roman" w:cs="Times New Roman"/>
          <w:sz w:val="28"/>
          <w:szCs w:val="28"/>
        </w:rPr>
        <w:t>-</w:t>
      </w:r>
      <w:r w:rsidRPr="00326088">
        <w:rPr>
          <w:rFonts w:ascii="Times New Roman" w:hAnsi="Times New Roman" w:cs="Times New Roman"/>
          <w:sz w:val="28"/>
          <w:szCs w:val="28"/>
        </w:rPr>
        <w:t xml:space="preserve"> dịch vụ tầm thấp tại các vùng sản xuất hàng hóa tập trung và khu, điểm du lịch trọng điểm; bảo đảm yêu cầu quốc phòng, an ninh, an toàn bay và bảo vệ môi trường.</w:t>
      </w:r>
    </w:p>
    <w:p w14:paraId="24B9FD19" w14:textId="77777777" w:rsidR="0006508F" w:rsidRPr="00326088" w:rsidRDefault="0006508F" w:rsidP="00F539C5">
      <w:pPr>
        <w:spacing w:after="120"/>
        <w:ind w:firstLine="720"/>
        <w:jc w:val="both"/>
        <w:rPr>
          <w:rFonts w:ascii="Times New Roman" w:hAnsi="Times New Roman" w:cs="Times New Roman"/>
          <w:sz w:val="28"/>
          <w:szCs w:val="28"/>
        </w:rPr>
      </w:pPr>
      <w:r w:rsidRPr="00326088">
        <w:rPr>
          <w:rFonts w:ascii="Times New Roman" w:hAnsi="Times New Roman" w:cs="Times New Roman"/>
          <w:sz w:val="28"/>
          <w:szCs w:val="28"/>
        </w:rPr>
        <w:t>Thúc đẩy kinh tế cận biên thông qua nền tảng số, thương mại điện tử, dữ liệu mở và mô hình kinh tế chia sẻ; ưu tiên nông sản đặc sản, sản phẩm OCOP, dịch vụ du lịch cộng đồng, dịch vụ logistics vùng cao.</w:t>
      </w:r>
    </w:p>
    <w:p w14:paraId="0E2F63A7" w14:textId="77777777" w:rsidR="005556E1" w:rsidRPr="00326088" w:rsidRDefault="00455BB1" w:rsidP="00F539C5">
      <w:pPr>
        <w:pStyle w:val="Heading3"/>
      </w:pPr>
      <w:r w:rsidRPr="00326088">
        <w:tab/>
        <w:t>V. GIẢI PHÁP THỰC HIỆN</w:t>
      </w:r>
    </w:p>
    <w:p w14:paraId="4B0EC0A7" w14:textId="77777777" w:rsidR="00BC3D2A" w:rsidRPr="00326088" w:rsidRDefault="00BC3D2A"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1. Nâng cao nhận thức, đổi mới tư duy, tăng cường sự lãnh đạo của các cấp ủy, tổ chức Đảng</w:t>
      </w:r>
    </w:p>
    <w:p w14:paraId="1001AF59" w14:textId="77777777" w:rsidR="00E43588" w:rsidRPr="00326088" w:rsidRDefault="00E43588" w:rsidP="00F539C5">
      <w:pPr>
        <w:pStyle w:val="NormalWeb"/>
        <w:spacing w:before="0" w:beforeAutospacing="0" w:after="120" w:afterAutospacing="0"/>
        <w:ind w:firstLine="709"/>
        <w:jc w:val="both"/>
        <w:rPr>
          <w:sz w:val="28"/>
          <w:szCs w:val="28"/>
        </w:rPr>
      </w:pPr>
      <w:r w:rsidRPr="00326088">
        <w:rPr>
          <w:sz w:val="28"/>
          <w:szCs w:val="28"/>
        </w:rPr>
        <w:t>Nâng cao nhận thức, trách nhiệm của các cấp ủy, tổ chức Đảng, cán bộ, đảng viên về vai trò của khoa học, công nghệ, đổi mới sáng tạo và chuyển đổi số trong phát triển kinh tế - xã hội. Đổi mới tư duy lãnh đạo, chỉ đạo theo hướng chủ động, sáng tạo, dám nghĩ, dám làm. Lồng ghép mục tiêu, nhiệm vụ về KHCN, ĐMST&amp;CĐS vào kế hoạch phát triển kinh tế - xã hội của ngành, địa phương.</w:t>
      </w:r>
    </w:p>
    <w:p w14:paraId="2BB0934B" w14:textId="77777777" w:rsidR="00BC3D2A" w:rsidRPr="00326088" w:rsidRDefault="00BC3D2A"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2. Hoàn thiện thể chế, cơ chế, chính sách tạo đột phá</w:t>
      </w:r>
    </w:p>
    <w:p w14:paraId="300F734C" w14:textId="77777777" w:rsidR="00BC3D2A" w:rsidRPr="00326088" w:rsidRDefault="00BC3D2A" w:rsidP="00F539C5">
      <w:pPr>
        <w:pStyle w:val="NormalWeb"/>
        <w:spacing w:before="0" w:beforeAutospacing="0" w:after="120" w:afterAutospacing="0"/>
        <w:ind w:firstLine="709"/>
        <w:jc w:val="both"/>
        <w:rPr>
          <w:spacing w:val="-2"/>
          <w:sz w:val="28"/>
          <w:szCs w:val="28"/>
        </w:rPr>
      </w:pPr>
      <w:r w:rsidRPr="00326088">
        <w:rPr>
          <w:spacing w:val="-2"/>
          <w:sz w:val="28"/>
          <w:szCs w:val="28"/>
        </w:rPr>
        <w:t>Rà soát, sửa đổi, bổ sung và ban hành mới các cơ chế, chính sách của tỉnh về phát triển khoa học, công nghệ, đổi mới sáng tạo và chuyển đổi số theo hướng đồng bộ, thông thoáng, phù hợp với các chủ trương, nghị quyết mới của Trung ương.</w:t>
      </w:r>
    </w:p>
    <w:p w14:paraId="5BC6F649" w14:textId="77777777" w:rsidR="00BC3D2A" w:rsidRPr="00326088" w:rsidRDefault="00BC3D2A" w:rsidP="00F539C5">
      <w:pPr>
        <w:pStyle w:val="NormalWeb"/>
        <w:spacing w:before="0" w:beforeAutospacing="0" w:after="120" w:afterAutospacing="0"/>
        <w:ind w:firstLine="709"/>
        <w:jc w:val="both"/>
        <w:rPr>
          <w:sz w:val="28"/>
          <w:szCs w:val="28"/>
        </w:rPr>
      </w:pPr>
      <w:r w:rsidRPr="00326088">
        <w:rPr>
          <w:sz w:val="28"/>
          <w:szCs w:val="28"/>
        </w:rPr>
        <w:t xml:space="preserve">Xây dựng cơ chế </w:t>
      </w:r>
      <w:r w:rsidRPr="00326088">
        <w:rPr>
          <w:rStyle w:val="Strong"/>
          <w:rFonts w:eastAsiaTheme="majorEastAsia"/>
          <w:b w:val="0"/>
          <w:sz w:val="28"/>
          <w:szCs w:val="28"/>
        </w:rPr>
        <w:t>đặt hàng nhiệm vụ khoa học và công nghệ</w:t>
      </w:r>
      <w:r w:rsidRPr="00326088">
        <w:rPr>
          <w:sz w:val="28"/>
          <w:szCs w:val="28"/>
        </w:rPr>
        <w:t xml:space="preserve"> xuất phát từ nhu cầu thực tiễn của các ngành, địa phương, doanh nghiệp; thực hiện khoán chi đến sản phẩm cuối cùng; gắn trách nhiệm của tổ chức, cá nhân chủ trì với hiệu quả ứng dụng.</w:t>
      </w:r>
    </w:p>
    <w:p w14:paraId="7AE339E3" w14:textId="77777777" w:rsidR="00BC3D2A" w:rsidRPr="00326088" w:rsidRDefault="00BC3D2A" w:rsidP="00F539C5">
      <w:pPr>
        <w:pStyle w:val="NormalWeb"/>
        <w:spacing w:before="0" w:beforeAutospacing="0" w:after="120" w:afterAutospacing="0"/>
        <w:ind w:firstLine="709"/>
        <w:jc w:val="both"/>
        <w:rPr>
          <w:sz w:val="28"/>
          <w:szCs w:val="28"/>
        </w:rPr>
      </w:pPr>
      <w:r w:rsidRPr="00326088">
        <w:rPr>
          <w:sz w:val="28"/>
          <w:szCs w:val="28"/>
        </w:rPr>
        <w:lastRenderedPageBreak/>
        <w:t xml:space="preserve">Ban hành chính sách đặc thù khuyến khích doanh nghiệp đầu tư cho nghiên cứu </w:t>
      </w:r>
      <w:r w:rsidR="000A2D48" w:rsidRPr="00326088">
        <w:rPr>
          <w:sz w:val="28"/>
          <w:szCs w:val="28"/>
        </w:rPr>
        <w:t>-</w:t>
      </w:r>
      <w:r w:rsidRPr="00326088">
        <w:rPr>
          <w:sz w:val="28"/>
          <w:szCs w:val="28"/>
        </w:rPr>
        <w:t xml:space="preserve"> phát triển (R&amp;D), đổi mới công nghệ, chuyển đổi số; chính sách ưu đãi về thuế, đất đai, tín dụng đối với doanh nghiệp khoa học và công nghệ, doanh nghiệp khởi nghiệp đổi mới sáng tạo.</w:t>
      </w:r>
    </w:p>
    <w:p w14:paraId="7A30C4D4" w14:textId="77777777" w:rsidR="00CC4E3C" w:rsidRPr="00326088" w:rsidRDefault="00CC4E3C" w:rsidP="00F539C5">
      <w:pPr>
        <w:pStyle w:val="NormalWeb"/>
        <w:spacing w:before="0" w:beforeAutospacing="0" w:after="120" w:afterAutospacing="0"/>
        <w:ind w:firstLine="709"/>
        <w:jc w:val="both"/>
        <w:rPr>
          <w:sz w:val="28"/>
          <w:szCs w:val="28"/>
        </w:rPr>
      </w:pPr>
      <w:r w:rsidRPr="00326088">
        <w:rPr>
          <w:sz w:val="28"/>
          <w:szCs w:val="28"/>
        </w:rPr>
        <w:t>Xây dựng cơ chế thử nghiệm có kiểm soát đối với công nghệ, mô hình kinh doanh và dịch vụ số mới trong các lĩnh vực: AI, drone nông nghiệp – logistics tầm thấp, dữ liệu mở, dịch vụ công số, du lịch số và thương mại điện tử vùng cao; cho phép áp dụng cơ chế linh hoạt về thủ tục, tài chính, đấu thầu và chia sẻ dữ liệu trong phạm vi, thời gian và đối tượng thí điểm được phê duyệt.</w:t>
      </w:r>
    </w:p>
    <w:p w14:paraId="3BFBF386" w14:textId="77777777" w:rsidR="00BC3D2A" w:rsidRPr="00326088" w:rsidRDefault="00BC3D2A"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3. Tăng cường đầu tư, huy động và sử dụng hiệu quả các nguồn lực</w:t>
      </w:r>
    </w:p>
    <w:p w14:paraId="4BBA34EB" w14:textId="77777777" w:rsidR="00806E93" w:rsidRPr="00326088" w:rsidRDefault="00806E93" w:rsidP="00F539C5">
      <w:pPr>
        <w:pStyle w:val="NormalWeb"/>
        <w:spacing w:before="0" w:beforeAutospacing="0" w:after="120" w:afterAutospacing="0"/>
        <w:ind w:firstLine="709"/>
        <w:jc w:val="both"/>
        <w:rPr>
          <w:sz w:val="28"/>
          <w:szCs w:val="28"/>
        </w:rPr>
      </w:pPr>
      <w:r w:rsidRPr="00326088">
        <w:rPr>
          <w:sz w:val="28"/>
          <w:szCs w:val="28"/>
        </w:rPr>
        <w:t>Ưu tiên bố trí và huy động đa dạng nguồn lực đầu tư phát triển hạ tầng KHCN, ĐMST&amp;CĐS, trọng tâm là nâng cấp</w:t>
      </w:r>
      <w:r w:rsidR="007A44F1" w:rsidRPr="00326088">
        <w:rPr>
          <w:sz w:val="28"/>
          <w:szCs w:val="28"/>
        </w:rPr>
        <w:t>, mở rộng</w:t>
      </w:r>
      <w:r w:rsidRPr="00326088">
        <w:rPr>
          <w:sz w:val="28"/>
          <w:szCs w:val="28"/>
        </w:rPr>
        <w:t xml:space="preserve"> hạ tầng số</w:t>
      </w:r>
      <w:r w:rsidR="007A44F1" w:rsidRPr="00326088">
        <w:rPr>
          <w:sz w:val="28"/>
          <w:szCs w:val="28"/>
        </w:rPr>
        <w:t>,</w:t>
      </w:r>
      <w:r w:rsidRPr="00326088">
        <w:rPr>
          <w:sz w:val="28"/>
          <w:szCs w:val="28"/>
        </w:rPr>
        <w:t xml:space="preserve"> phát triển mạng lưới trung tâm đổi mới sáng tạo, khởi nghiệp sáng tạo, hệ thống phòng thí nghiệm</w:t>
      </w:r>
      <w:r w:rsidR="007A44F1" w:rsidRPr="00326088">
        <w:rPr>
          <w:sz w:val="28"/>
          <w:szCs w:val="28"/>
        </w:rPr>
        <w:t xml:space="preserve">; </w:t>
      </w:r>
      <w:r w:rsidRPr="00326088">
        <w:rPr>
          <w:sz w:val="28"/>
          <w:szCs w:val="28"/>
        </w:rPr>
        <w:t xml:space="preserve">thúc đẩy hợp tác công </w:t>
      </w:r>
      <w:r w:rsidR="00DE7E30" w:rsidRPr="00326088">
        <w:rPr>
          <w:sz w:val="28"/>
          <w:szCs w:val="28"/>
        </w:rPr>
        <w:t>-</w:t>
      </w:r>
      <w:r w:rsidRPr="00326088">
        <w:rPr>
          <w:sz w:val="28"/>
          <w:szCs w:val="28"/>
        </w:rPr>
        <w:t xml:space="preserve"> tư</w:t>
      </w:r>
      <w:r w:rsidR="00DE7E30" w:rsidRPr="00326088">
        <w:rPr>
          <w:sz w:val="28"/>
          <w:szCs w:val="28"/>
        </w:rPr>
        <w:t>.</w:t>
      </w:r>
    </w:p>
    <w:p w14:paraId="418D0206" w14:textId="77777777" w:rsidR="00BC3D2A" w:rsidRPr="00326088" w:rsidRDefault="00BC3D2A"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4. Phát triển nguồn nhân lực</w:t>
      </w:r>
    </w:p>
    <w:p w14:paraId="5993742C" w14:textId="77777777" w:rsidR="00BC3D2A" w:rsidRPr="00326088" w:rsidRDefault="00BC3D2A" w:rsidP="00F539C5">
      <w:pPr>
        <w:pStyle w:val="NormalWeb"/>
        <w:spacing w:before="0" w:beforeAutospacing="0" w:after="120" w:afterAutospacing="0"/>
        <w:ind w:firstLine="709"/>
        <w:jc w:val="both"/>
        <w:rPr>
          <w:sz w:val="28"/>
          <w:szCs w:val="28"/>
        </w:rPr>
      </w:pPr>
      <w:r w:rsidRPr="00326088">
        <w:rPr>
          <w:sz w:val="28"/>
          <w:szCs w:val="28"/>
        </w:rPr>
        <w:t>Phát triển đội ngũ chuyên gia, cán bộ kỹ thuật trong các lĩnh vực công nghệ thông tin, dữ liệu, trí tuệ nhân tạo, tự động hóa; có chính sách thu hút, trọng dụng chuyên gia, trí thức, nhân lực chất lượng cao trong và ngoài tỉnh.</w:t>
      </w:r>
    </w:p>
    <w:p w14:paraId="08DCAD94" w14:textId="77777777" w:rsidR="00BC3D2A" w:rsidRPr="00326088" w:rsidRDefault="00BC3D2A" w:rsidP="00F539C5">
      <w:pPr>
        <w:pStyle w:val="NormalWeb"/>
        <w:spacing w:before="0" w:beforeAutospacing="0" w:after="120" w:afterAutospacing="0"/>
        <w:ind w:firstLine="709"/>
        <w:jc w:val="both"/>
        <w:rPr>
          <w:sz w:val="28"/>
          <w:szCs w:val="28"/>
        </w:rPr>
      </w:pPr>
      <w:r w:rsidRPr="00326088">
        <w:rPr>
          <w:sz w:val="28"/>
          <w:szCs w:val="28"/>
        </w:rPr>
        <w:t>Đẩy mạnh hợp tác giữa cơ quan quản lý nhà nước, cơ sở giáo dục, viện nghiên cứu, doanh nghiệp trong đào tạo, nghiên cứu, chuyển giao công nghệ; gắn đào tạo với nhu cầu thực tiễn của thị trường lao động.</w:t>
      </w:r>
    </w:p>
    <w:p w14:paraId="14FBC855" w14:textId="77777777" w:rsidR="00BC3D2A" w:rsidRPr="00326088" w:rsidRDefault="00BC3D2A" w:rsidP="00F539C5">
      <w:pPr>
        <w:pStyle w:val="NormalWeb"/>
        <w:spacing w:before="0" w:beforeAutospacing="0" w:after="120" w:afterAutospacing="0"/>
        <w:ind w:firstLine="709"/>
        <w:jc w:val="both"/>
        <w:rPr>
          <w:sz w:val="28"/>
          <w:szCs w:val="28"/>
        </w:rPr>
      </w:pPr>
      <w:r w:rsidRPr="00326088">
        <w:rPr>
          <w:sz w:val="28"/>
          <w:szCs w:val="28"/>
        </w:rPr>
        <w:t>Phổ cập kỹ năng số cơ bản cho người dân, nhất là người dân khu vực nông thôn, vùng đồng bào dân tộc thiểu số; thu hẹp khoảng cách về tiếp cận và sử dụng công nghệ số.</w:t>
      </w:r>
    </w:p>
    <w:p w14:paraId="1A4115E2" w14:textId="77777777" w:rsidR="00BC3D2A" w:rsidRPr="00326088" w:rsidRDefault="00E42372" w:rsidP="00F539C5">
      <w:pPr>
        <w:pStyle w:val="Heading4"/>
        <w:keepNext w:val="0"/>
        <w:keepLines w:val="0"/>
        <w:ind w:left="0" w:firstLine="709"/>
        <w:rPr>
          <w:rFonts w:cs="Times New Roman"/>
          <w:b/>
          <w:i w:val="0"/>
          <w:color w:val="auto"/>
          <w:szCs w:val="28"/>
        </w:rPr>
      </w:pPr>
      <w:r w:rsidRPr="00326088">
        <w:rPr>
          <w:rFonts w:cs="Times New Roman"/>
          <w:b/>
          <w:i w:val="0"/>
          <w:color w:val="auto"/>
          <w:szCs w:val="28"/>
        </w:rPr>
        <w:t>5</w:t>
      </w:r>
      <w:r w:rsidR="00BC3D2A" w:rsidRPr="00326088">
        <w:rPr>
          <w:rFonts w:cs="Times New Roman"/>
          <w:b/>
          <w:i w:val="0"/>
          <w:color w:val="auto"/>
          <w:szCs w:val="28"/>
        </w:rPr>
        <w:t xml:space="preserve">. Tăng cường hợp tác trong </w:t>
      </w:r>
      <w:r w:rsidR="00F378A1" w:rsidRPr="00326088">
        <w:rPr>
          <w:rFonts w:cs="Times New Roman"/>
          <w:b/>
          <w:i w:val="0"/>
          <w:color w:val="auto"/>
          <w:szCs w:val="28"/>
        </w:rPr>
        <w:t>nước, quốc tế</w:t>
      </w:r>
    </w:p>
    <w:p w14:paraId="4DF150FF" w14:textId="77777777" w:rsidR="00BC3D2A" w:rsidRPr="00326088" w:rsidRDefault="00BC3D2A" w:rsidP="00F539C5">
      <w:pPr>
        <w:pStyle w:val="NormalWeb"/>
        <w:spacing w:before="0" w:beforeAutospacing="0" w:after="120" w:afterAutospacing="0"/>
        <w:ind w:firstLine="709"/>
        <w:jc w:val="both"/>
        <w:rPr>
          <w:sz w:val="28"/>
          <w:szCs w:val="28"/>
        </w:rPr>
      </w:pPr>
      <w:r w:rsidRPr="00326088">
        <w:rPr>
          <w:sz w:val="28"/>
          <w:szCs w:val="28"/>
        </w:rPr>
        <w:t xml:space="preserve">Chủ động mở rộng và nâng cao hiệu quả </w:t>
      </w:r>
      <w:r w:rsidRPr="00326088">
        <w:rPr>
          <w:rStyle w:val="Strong"/>
          <w:rFonts w:eastAsiaTheme="majorEastAsia"/>
          <w:b w:val="0"/>
          <w:sz w:val="28"/>
          <w:szCs w:val="28"/>
        </w:rPr>
        <w:t xml:space="preserve">hợp tác </w:t>
      </w:r>
      <w:r w:rsidR="003603A5" w:rsidRPr="00326088">
        <w:rPr>
          <w:rStyle w:val="Strong"/>
          <w:rFonts w:eastAsiaTheme="majorEastAsia"/>
          <w:b w:val="0"/>
          <w:sz w:val="28"/>
          <w:szCs w:val="28"/>
        </w:rPr>
        <w:t xml:space="preserve">trong nước, </w:t>
      </w:r>
      <w:r w:rsidRPr="00326088">
        <w:rPr>
          <w:rStyle w:val="Strong"/>
          <w:rFonts w:eastAsiaTheme="majorEastAsia"/>
          <w:b w:val="0"/>
          <w:sz w:val="28"/>
          <w:szCs w:val="28"/>
        </w:rPr>
        <w:t>quốc tế</w:t>
      </w:r>
      <w:r w:rsidRPr="00326088">
        <w:rPr>
          <w:sz w:val="28"/>
          <w:szCs w:val="28"/>
        </w:rPr>
        <w:t xml:space="preserve"> trong lĩnh vực khoa học, công nghệ, đổi mới sáng tạo và chuyển đổi số, coi đây là kênh quan trọng để tiếp cận tri thức mới, công nghệ tiên tiến, mô hình quản trị hiện đại và nguồn lực bên ngoài phục vụ phát triển nhanh, xanh và bền vững của tỉnh.</w:t>
      </w:r>
    </w:p>
    <w:p w14:paraId="3DBD34EE" w14:textId="77777777" w:rsidR="00BC3D2A" w:rsidRPr="00326088" w:rsidRDefault="00BC3D2A" w:rsidP="00F539C5">
      <w:pPr>
        <w:pStyle w:val="NormalWeb"/>
        <w:spacing w:before="0" w:beforeAutospacing="0" w:after="120" w:afterAutospacing="0"/>
        <w:ind w:firstLine="709"/>
        <w:jc w:val="both"/>
        <w:rPr>
          <w:sz w:val="28"/>
          <w:szCs w:val="28"/>
        </w:rPr>
      </w:pPr>
      <w:r w:rsidRPr="00326088">
        <w:rPr>
          <w:sz w:val="28"/>
          <w:szCs w:val="28"/>
        </w:rPr>
        <w:t xml:space="preserve">Xây dựng và triển khai </w:t>
      </w:r>
      <w:r w:rsidRPr="00326088">
        <w:rPr>
          <w:rStyle w:val="Strong"/>
          <w:rFonts w:eastAsiaTheme="majorEastAsia"/>
          <w:b w:val="0"/>
          <w:sz w:val="28"/>
          <w:szCs w:val="28"/>
        </w:rPr>
        <w:t>chương trình hợp tác quốc tế có trọng tâm, trọng điểm</w:t>
      </w:r>
      <w:r w:rsidRPr="00326088">
        <w:rPr>
          <w:sz w:val="28"/>
          <w:szCs w:val="28"/>
        </w:rPr>
        <w:t>, ưu tiên các lĩnh vực tỉnh có nhu cầu và lợi thế như: nông nghiệp thông minh, nông nghiệp hữu cơ; quản lý tài nguyên, bảo vệ môi trường và thích ứng với biến đổi khí hậu; du lịch thông minh, bảo tồn và phát huy giá trị di sản; y tế số, giáo dục số; dữ liệu, trí tuệ nhân tạo và chính quyền số.</w:t>
      </w:r>
    </w:p>
    <w:p w14:paraId="1EA476B0" w14:textId="77777777" w:rsidR="005556E1" w:rsidRPr="00326088" w:rsidRDefault="00651B48" w:rsidP="00F539C5">
      <w:pPr>
        <w:pStyle w:val="Heading3"/>
      </w:pPr>
      <w:r w:rsidRPr="00326088">
        <w:tab/>
      </w:r>
      <w:r w:rsidR="005556E1" w:rsidRPr="00326088">
        <w:t>V</w:t>
      </w:r>
      <w:r w:rsidR="00455BB1" w:rsidRPr="00326088">
        <w:t>I</w:t>
      </w:r>
      <w:r w:rsidR="002C3149" w:rsidRPr="00326088">
        <w:t>-</w:t>
      </w:r>
      <w:r w:rsidR="005556E1" w:rsidRPr="00326088">
        <w:t xml:space="preserve"> TỔ CHỨC THỰC HIỆN</w:t>
      </w:r>
    </w:p>
    <w:p w14:paraId="266A0AD1" w14:textId="77777777" w:rsidR="00483217" w:rsidRPr="00326088" w:rsidRDefault="00483217" w:rsidP="00F539C5">
      <w:pPr>
        <w:spacing w:after="120"/>
        <w:ind w:firstLine="720"/>
        <w:jc w:val="both"/>
        <w:rPr>
          <w:rFonts w:ascii="Times New Roman" w:hAnsi="Times New Roman" w:cs="Times New Roman"/>
          <w:sz w:val="28"/>
          <w:szCs w:val="28"/>
        </w:rPr>
      </w:pPr>
      <w:r w:rsidRPr="00326088">
        <w:rPr>
          <w:rFonts w:ascii="Times New Roman" w:hAnsi="Times New Roman" w:cs="Times New Roman"/>
          <w:b/>
          <w:sz w:val="28"/>
          <w:szCs w:val="28"/>
        </w:rPr>
        <w:t>1.</w:t>
      </w:r>
      <w:r w:rsidRPr="00326088">
        <w:rPr>
          <w:rFonts w:ascii="Times New Roman" w:hAnsi="Times New Roman" w:cs="Times New Roman"/>
          <w:sz w:val="28"/>
          <w:szCs w:val="28"/>
        </w:rPr>
        <w:t xml:space="preserve"> Cấp ủy, tổ chức đảng, các Đảng ủy trực thuộc Tỉnh ủy theo chức năng, nhiệm vụ, quyền hạn tổ chức nghiên cứu, quán triệt, tuyên truyền sâu rộng, lãnh đạo, chỉ đạo triển khai thực hiện hiệu quả Nghị quyết phù hợp với cơ quan, địa phương, đơn vị. Thường xuyên kiểm tra, đôn đốc tiến độ triển khai thực hiện các </w:t>
      </w:r>
      <w:r w:rsidRPr="00326088">
        <w:rPr>
          <w:rFonts w:ascii="Times New Roman" w:hAnsi="Times New Roman" w:cs="Times New Roman"/>
          <w:sz w:val="28"/>
          <w:szCs w:val="28"/>
        </w:rPr>
        <w:lastRenderedPageBreak/>
        <w:t>mục tiêu, nhiệm vụ Nghị quyết; định kỳ hàng quý báo cáo Thường trực Tỉnh ủy (qua Văn phòng Tỉnh uỷ) trước ngày 25 tháng cuối cùng của quý.</w:t>
      </w:r>
    </w:p>
    <w:p w14:paraId="4D2DB556" w14:textId="77777777" w:rsidR="00483217" w:rsidRPr="00326088" w:rsidRDefault="00483217" w:rsidP="00F539C5">
      <w:pPr>
        <w:spacing w:after="120"/>
        <w:ind w:firstLine="720"/>
        <w:jc w:val="both"/>
        <w:rPr>
          <w:rFonts w:ascii="Times New Roman" w:hAnsi="Times New Roman" w:cs="Times New Roman"/>
          <w:sz w:val="28"/>
          <w:szCs w:val="28"/>
        </w:rPr>
      </w:pPr>
      <w:r w:rsidRPr="00326088">
        <w:rPr>
          <w:rFonts w:ascii="Times New Roman" w:hAnsi="Times New Roman" w:cs="Times New Roman"/>
          <w:b/>
          <w:sz w:val="28"/>
          <w:szCs w:val="28"/>
        </w:rPr>
        <w:t>2.</w:t>
      </w:r>
      <w:r w:rsidRPr="00326088">
        <w:rPr>
          <w:rFonts w:ascii="Times New Roman" w:hAnsi="Times New Roman" w:cs="Times New Roman"/>
          <w:sz w:val="28"/>
          <w:szCs w:val="28"/>
        </w:rPr>
        <w:t xml:space="preserve"> Đảng ủy UBND tỉnh lãnh đạo, chỉ đạo UBND tỉnh xây dựng Kế hoạch hành động chi tiết để triển khai Nghị quyết, trong đó xác định rõ các nhiệm vụ ưu tiên, phân công nhiệm vụ, lộ trình và nguồn lực thực hiện cụ thể; phân công rõ trách nhiệm, nhiệm vụ cụ thể cho từng ngành, địa phương thuộc trách nhiệm của tỉnh; chỉ đạo bố trí ngân sách KHCN, ĐMST và CĐS bảo đảm theo quy định.</w:t>
      </w:r>
      <w:r w:rsidR="005C2BC1" w:rsidRPr="00326088">
        <w:rPr>
          <w:rFonts w:ascii="Times New Roman" w:hAnsi="Times New Roman" w:cs="Times New Roman"/>
          <w:sz w:val="28"/>
          <w:szCs w:val="28"/>
        </w:rPr>
        <w:t xml:space="preserve"> </w:t>
      </w:r>
    </w:p>
    <w:p w14:paraId="6D929408" w14:textId="77777777" w:rsidR="00483217" w:rsidRPr="00326088" w:rsidRDefault="00483217" w:rsidP="00F539C5">
      <w:pPr>
        <w:spacing w:after="120"/>
        <w:ind w:firstLine="720"/>
        <w:jc w:val="both"/>
        <w:rPr>
          <w:rFonts w:ascii="Times New Roman" w:hAnsi="Times New Roman" w:cs="Times New Roman"/>
          <w:sz w:val="28"/>
          <w:szCs w:val="28"/>
        </w:rPr>
      </w:pPr>
      <w:r w:rsidRPr="00326088">
        <w:rPr>
          <w:rFonts w:ascii="Times New Roman" w:hAnsi="Times New Roman" w:cs="Times New Roman"/>
          <w:b/>
          <w:sz w:val="28"/>
          <w:szCs w:val="28"/>
        </w:rPr>
        <w:t>3.</w:t>
      </w:r>
      <w:r w:rsidRPr="00326088">
        <w:rPr>
          <w:rFonts w:ascii="Times New Roman" w:hAnsi="Times New Roman" w:cs="Times New Roman"/>
          <w:sz w:val="28"/>
          <w:szCs w:val="28"/>
        </w:rPr>
        <w:t xml:space="preserve"> Đảng ủy các các cơ quan Đảng tỉnh lãnh đạo, chỉ đạo Đảng bộ Mặt trận Tổ quốc Việt Nam tỉnh tăng cường công tác tuyên truyền, nâng cao nhận thức về vai trò của KHCN, ĐMST và CĐS; tư vấn, phản biện, thúc đẩy hoạt động KHCN, ĐMST và CĐS; lãnh đạo HĐND tỉnh tăng cường giám sát, cụ thể hóa, ban hành các chính sách để bảo đảm nguồn lực thực hiện Nghị quyết.</w:t>
      </w:r>
    </w:p>
    <w:p w14:paraId="2B45F769" w14:textId="77777777" w:rsidR="00483217" w:rsidRPr="00326088" w:rsidRDefault="00483217" w:rsidP="00F539C5">
      <w:pPr>
        <w:spacing w:after="120"/>
        <w:ind w:firstLine="720"/>
        <w:jc w:val="both"/>
        <w:rPr>
          <w:rFonts w:ascii="Times New Roman" w:hAnsi="Times New Roman" w:cs="Times New Roman"/>
          <w:sz w:val="28"/>
          <w:szCs w:val="28"/>
        </w:rPr>
      </w:pPr>
      <w:r w:rsidRPr="00326088">
        <w:rPr>
          <w:rFonts w:ascii="Times New Roman" w:hAnsi="Times New Roman" w:cs="Times New Roman"/>
          <w:b/>
          <w:sz w:val="28"/>
          <w:szCs w:val="28"/>
        </w:rPr>
        <w:t>4.</w:t>
      </w:r>
      <w:r w:rsidRPr="00326088">
        <w:rPr>
          <w:rFonts w:ascii="Times New Roman" w:hAnsi="Times New Roman" w:cs="Times New Roman"/>
          <w:sz w:val="28"/>
          <w:szCs w:val="28"/>
        </w:rPr>
        <w:t xml:space="preserve"> Ủy ban kiểm tra Tỉnh ủy chủ trì, phối hợp với các cơ quan liên quan kiểm tra, giám sát việc lãnh đạo, chỉ đạo và tổ chức thực hiện Nghị quyết.</w:t>
      </w:r>
    </w:p>
    <w:p w14:paraId="36313E67" w14:textId="77777777" w:rsidR="00483217" w:rsidRPr="00326088" w:rsidRDefault="00483217" w:rsidP="00F539C5">
      <w:pPr>
        <w:spacing w:after="120"/>
        <w:ind w:firstLine="720"/>
        <w:jc w:val="both"/>
        <w:rPr>
          <w:rFonts w:ascii="Times New Roman" w:hAnsi="Times New Roman" w:cs="Times New Roman"/>
          <w:sz w:val="28"/>
          <w:szCs w:val="28"/>
        </w:rPr>
      </w:pPr>
      <w:r w:rsidRPr="00326088">
        <w:rPr>
          <w:rFonts w:ascii="Times New Roman" w:hAnsi="Times New Roman" w:cs="Times New Roman"/>
          <w:b/>
          <w:sz w:val="28"/>
          <w:szCs w:val="28"/>
        </w:rPr>
        <w:t>5.</w:t>
      </w:r>
      <w:r w:rsidRPr="00326088">
        <w:rPr>
          <w:rFonts w:ascii="Times New Roman" w:hAnsi="Times New Roman" w:cs="Times New Roman"/>
          <w:sz w:val="28"/>
          <w:szCs w:val="28"/>
        </w:rPr>
        <w:t xml:space="preserve"> Ban Tuyên giáo và Dân vận Tỉnh uỷ chủ trì, phối hợp với Ủy ban Mặt trận Tổ quốc Việt Nam tỉnh và các cơ quan, đơn vị liên quan chỉ đạo, phối hợp các cơ quan truyền thông, báo chí tổ chức tuyên truyền sâu rộng các nội dung của Nghị quyết đến cán bộ, đảng viên và các tầng lớp nhân dân; kịp thời phản ánh những địa phương, đơn vị làm tốt, các mô hình tiêu biểu để nhân rộng.</w:t>
      </w:r>
    </w:p>
    <w:p w14:paraId="1A33C54B" w14:textId="77777777" w:rsidR="00483217" w:rsidRPr="00326088" w:rsidRDefault="00483217" w:rsidP="00F539C5">
      <w:pPr>
        <w:spacing w:after="120"/>
        <w:ind w:firstLine="720"/>
        <w:jc w:val="both"/>
        <w:rPr>
          <w:rFonts w:ascii="Times New Roman" w:hAnsi="Times New Roman" w:cs="Times New Roman"/>
          <w:spacing w:val="-2"/>
          <w:sz w:val="28"/>
          <w:szCs w:val="28"/>
        </w:rPr>
      </w:pPr>
      <w:r w:rsidRPr="00326088">
        <w:rPr>
          <w:rFonts w:ascii="Times New Roman" w:hAnsi="Times New Roman" w:cs="Times New Roman"/>
          <w:b/>
          <w:spacing w:val="-2"/>
          <w:sz w:val="28"/>
          <w:szCs w:val="28"/>
        </w:rPr>
        <w:t>6.</w:t>
      </w:r>
      <w:r w:rsidRPr="00326088">
        <w:rPr>
          <w:rFonts w:ascii="Times New Roman" w:hAnsi="Times New Roman" w:cs="Times New Roman"/>
          <w:spacing w:val="-2"/>
          <w:sz w:val="28"/>
          <w:szCs w:val="28"/>
        </w:rPr>
        <w:t xml:space="preserve"> Văn phòng Tỉnh uỷ chủ trì, phối hợp với các cơ quan, đơn vị liên quan thường xuyên theo dõi, đôn đốc việc thực hiện Nghị quyết; định kỳ tham mưu sơ kết, tổng kết và báo cáo kết quả thực hiện Nghị quyết cho Ban Thường vụ Tỉnh ủy.</w:t>
      </w:r>
    </w:p>
    <w:p w14:paraId="4F2499D9" w14:textId="77777777" w:rsidR="00483217" w:rsidRPr="00326088" w:rsidRDefault="00483217" w:rsidP="00F539C5">
      <w:pPr>
        <w:spacing w:after="120"/>
        <w:ind w:firstLine="720"/>
        <w:jc w:val="both"/>
        <w:rPr>
          <w:rFonts w:ascii="Times New Roman" w:hAnsi="Times New Roman" w:cs="Times New Roman"/>
          <w:iCs/>
          <w:sz w:val="28"/>
          <w:szCs w:val="28"/>
        </w:rPr>
      </w:pPr>
      <w:r w:rsidRPr="00326088">
        <w:rPr>
          <w:rFonts w:ascii="Times New Roman" w:hAnsi="Times New Roman" w:cs="Times New Roman"/>
          <w:iCs/>
          <w:sz w:val="28"/>
          <w:szCs w:val="28"/>
          <w:lang w:val="vi-VN"/>
        </w:rPr>
        <w:t>Nghị quyết này được phổ biến đến các tổ chức đảng, đảng viên và nhân dân trong tỉnh để thực hiện.</w:t>
      </w:r>
      <w:r w:rsidRPr="00326088">
        <w:rPr>
          <w:rFonts w:ascii="Times New Roman" w:hAnsi="Times New Roman" w:cs="Times New Roman"/>
          <w:iCs/>
          <w:sz w:val="28"/>
          <w:szCs w:val="28"/>
        </w:rPr>
        <w:t>/.</w:t>
      </w:r>
    </w:p>
    <w:tbl>
      <w:tblPr>
        <w:tblW w:w="8964" w:type="dxa"/>
        <w:tblInd w:w="108" w:type="dxa"/>
        <w:tblCellMar>
          <w:left w:w="0" w:type="dxa"/>
          <w:right w:w="0" w:type="dxa"/>
        </w:tblCellMar>
        <w:tblLook w:val="00A0" w:firstRow="1" w:lastRow="0" w:firstColumn="1" w:lastColumn="0" w:noHBand="0" w:noVBand="0"/>
      </w:tblPr>
      <w:tblGrid>
        <w:gridCol w:w="4770"/>
        <w:gridCol w:w="4194"/>
      </w:tblGrid>
      <w:tr w:rsidR="00483217" w:rsidRPr="00326088" w14:paraId="6E544B5D" w14:textId="77777777" w:rsidTr="00E80D07">
        <w:trPr>
          <w:trHeight w:val="2623"/>
        </w:trPr>
        <w:tc>
          <w:tcPr>
            <w:tcW w:w="4770" w:type="dxa"/>
            <w:tcMar>
              <w:top w:w="0" w:type="dxa"/>
              <w:left w:w="108" w:type="dxa"/>
              <w:bottom w:w="0" w:type="dxa"/>
              <w:right w:w="108" w:type="dxa"/>
            </w:tcMar>
          </w:tcPr>
          <w:p w14:paraId="4A2EFE3C" w14:textId="77777777" w:rsidR="00483217" w:rsidRPr="00326088" w:rsidRDefault="00483217" w:rsidP="00F539C5">
            <w:pPr>
              <w:widowControl w:val="0"/>
              <w:ind w:firstLine="11"/>
              <w:jc w:val="both"/>
              <w:rPr>
                <w:rFonts w:ascii="Times New Roman" w:eastAsia="Times New Roman" w:hAnsi="Times New Roman" w:cs="Times New Roman"/>
                <w:sz w:val="26"/>
                <w:szCs w:val="28"/>
                <w:u w:val="single"/>
                <w:lang w:val="vi-VN"/>
              </w:rPr>
            </w:pPr>
            <w:r w:rsidRPr="00326088">
              <w:rPr>
                <w:rFonts w:ascii="Times New Roman" w:eastAsia="Times New Roman" w:hAnsi="Times New Roman" w:cs="Times New Roman"/>
                <w:sz w:val="26"/>
                <w:szCs w:val="28"/>
                <w:u w:val="single"/>
                <w:lang w:val="vi-VN"/>
              </w:rPr>
              <w:t>Nơi nhận:</w:t>
            </w:r>
          </w:p>
          <w:p w14:paraId="07DC2CED" w14:textId="77777777" w:rsidR="00483217" w:rsidRPr="00326088" w:rsidRDefault="00483217" w:rsidP="00F539C5">
            <w:pPr>
              <w:jc w:val="both"/>
              <w:rPr>
                <w:rFonts w:ascii="Times New Roman" w:eastAsia="Times New Roman" w:hAnsi="Times New Roman" w:cs="Times New Roman"/>
                <w:sz w:val="24"/>
                <w:szCs w:val="28"/>
              </w:rPr>
            </w:pPr>
            <w:r w:rsidRPr="00326088">
              <w:rPr>
                <w:rFonts w:ascii="Times New Roman" w:eastAsia="Times New Roman" w:hAnsi="Times New Roman" w:cs="Times New Roman"/>
                <w:sz w:val="24"/>
                <w:szCs w:val="28"/>
                <w:lang w:val="nb-NO"/>
              </w:rPr>
              <w:t>- Ban Bí thư Trung ương Đảng</w:t>
            </w:r>
            <w:r w:rsidRPr="00326088">
              <w:rPr>
                <w:rFonts w:ascii="Times New Roman" w:eastAsia="Times New Roman" w:hAnsi="Times New Roman" w:cs="Times New Roman"/>
                <w:sz w:val="24"/>
                <w:szCs w:val="28"/>
                <w:lang w:val="vi-VN"/>
              </w:rPr>
              <w:t xml:space="preserve"> (</w:t>
            </w:r>
            <w:r w:rsidRPr="00326088">
              <w:rPr>
                <w:rFonts w:ascii="Times New Roman" w:eastAsia="Times New Roman" w:hAnsi="Times New Roman" w:cs="Times New Roman"/>
                <w:sz w:val="24"/>
                <w:szCs w:val="28"/>
              </w:rPr>
              <w:t>báo cáo</w:t>
            </w:r>
            <w:r w:rsidRPr="00326088">
              <w:rPr>
                <w:rFonts w:ascii="Times New Roman" w:eastAsia="Times New Roman" w:hAnsi="Times New Roman" w:cs="Times New Roman"/>
                <w:sz w:val="24"/>
                <w:szCs w:val="28"/>
                <w:lang w:val="vi-VN"/>
              </w:rPr>
              <w:t>)</w:t>
            </w:r>
            <w:r w:rsidRPr="00326088">
              <w:rPr>
                <w:rFonts w:ascii="Times New Roman" w:eastAsia="Times New Roman" w:hAnsi="Times New Roman" w:cs="Times New Roman"/>
                <w:sz w:val="24"/>
                <w:szCs w:val="28"/>
              </w:rPr>
              <w:t>,</w:t>
            </w:r>
          </w:p>
          <w:p w14:paraId="24B42D82" w14:textId="77777777" w:rsidR="00483217" w:rsidRPr="00326088" w:rsidRDefault="00483217" w:rsidP="00F539C5">
            <w:pPr>
              <w:jc w:val="both"/>
              <w:rPr>
                <w:rFonts w:ascii="Times New Roman" w:eastAsia="Times New Roman" w:hAnsi="Times New Roman" w:cs="Times New Roman"/>
                <w:sz w:val="24"/>
                <w:szCs w:val="28"/>
              </w:rPr>
            </w:pPr>
            <w:r w:rsidRPr="00326088">
              <w:rPr>
                <w:rFonts w:ascii="Times New Roman" w:eastAsia="Times New Roman" w:hAnsi="Times New Roman" w:cs="Times New Roman"/>
                <w:sz w:val="24"/>
                <w:szCs w:val="28"/>
              </w:rPr>
              <w:t>- Ban Chỉ đạo NQ 57,</w:t>
            </w:r>
          </w:p>
          <w:p w14:paraId="2F428A8D" w14:textId="77777777" w:rsidR="00483217" w:rsidRPr="00326088" w:rsidRDefault="00483217" w:rsidP="00F539C5">
            <w:pPr>
              <w:widowControl w:val="0"/>
              <w:jc w:val="both"/>
              <w:rPr>
                <w:rFonts w:ascii="Times New Roman" w:eastAsia="Times New Roman" w:hAnsi="Times New Roman" w:cs="Times New Roman"/>
                <w:sz w:val="24"/>
                <w:szCs w:val="28"/>
              </w:rPr>
            </w:pPr>
            <w:r w:rsidRPr="00326088">
              <w:rPr>
                <w:rFonts w:ascii="Times New Roman" w:eastAsia="Times New Roman" w:hAnsi="Times New Roman" w:cs="Times New Roman"/>
                <w:iCs/>
                <w:sz w:val="24"/>
                <w:szCs w:val="28"/>
                <w:lang w:val="nl-NL"/>
              </w:rPr>
              <w:t xml:space="preserve">- Văn phòng </w:t>
            </w:r>
            <w:r w:rsidRPr="00326088">
              <w:rPr>
                <w:rFonts w:ascii="Times New Roman" w:eastAsia="Times New Roman" w:hAnsi="Times New Roman" w:cs="Times New Roman"/>
                <w:sz w:val="24"/>
                <w:szCs w:val="28"/>
              </w:rPr>
              <w:t>Trung ương Đảng (b/c),</w:t>
            </w:r>
          </w:p>
          <w:p w14:paraId="26CA1126" w14:textId="77777777" w:rsidR="00483217" w:rsidRPr="00326088" w:rsidRDefault="00483217" w:rsidP="00F539C5">
            <w:pPr>
              <w:widowControl w:val="0"/>
              <w:jc w:val="both"/>
              <w:rPr>
                <w:rFonts w:ascii="Times New Roman" w:eastAsia="Times New Roman" w:hAnsi="Times New Roman" w:cs="Times New Roman"/>
                <w:iCs/>
                <w:sz w:val="24"/>
                <w:szCs w:val="28"/>
                <w:lang w:val="nl-NL"/>
              </w:rPr>
            </w:pPr>
            <w:r w:rsidRPr="00326088">
              <w:rPr>
                <w:rFonts w:ascii="Times New Roman" w:eastAsia="Times New Roman" w:hAnsi="Times New Roman" w:cs="Times New Roman"/>
                <w:iCs/>
                <w:sz w:val="24"/>
                <w:szCs w:val="28"/>
                <w:lang w:val="nl-NL"/>
              </w:rPr>
              <w:t>- Bộ Khoa học và Công nghệ (b/c),</w:t>
            </w:r>
          </w:p>
          <w:p w14:paraId="3100B50C" w14:textId="77777777" w:rsidR="00483217" w:rsidRPr="00326088" w:rsidRDefault="00483217" w:rsidP="00F539C5">
            <w:pPr>
              <w:widowControl w:val="0"/>
              <w:jc w:val="both"/>
              <w:rPr>
                <w:rFonts w:ascii="Times New Roman" w:eastAsia="Times New Roman" w:hAnsi="Times New Roman" w:cs="Times New Roman"/>
                <w:iCs/>
                <w:sz w:val="24"/>
                <w:szCs w:val="28"/>
                <w:lang w:val="nl-NL"/>
              </w:rPr>
            </w:pPr>
            <w:r w:rsidRPr="00326088">
              <w:rPr>
                <w:rFonts w:ascii="Times New Roman" w:eastAsia="Times New Roman" w:hAnsi="Times New Roman" w:cs="Times New Roman"/>
                <w:iCs/>
                <w:sz w:val="24"/>
                <w:szCs w:val="28"/>
                <w:lang w:val="nl-NL"/>
              </w:rPr>
              <w:t>- Thường trực Tỉnh ủy,</w:t>
            </w:r>
          </w:p>
          <w:p w14:paraId="032E69D3" w14:textId="77777777" w:rsidR="00483217" w:rsidRPr="00326088" w:rsidRDefault="00483217" w:rsidP="00F539C5">
            <w:pPr>
              <w:widowControl w:val="0"/>
              <w:jc w:val="both"/>
              <w:rPr>
                <w:rFonts w:ascii="Times New Roman" w:eastAsia="Times New Roman" w:hAnsi="Times New Roman" w:cs="Times New Roman"/>
                <w:iCs/>
                <w:sz w:val="24"/>
                <w:szCs w:val="28"/>
                <w:lang w:val="nl-NL"/>
              </w:rPr>
            </w:pPr>
            <w:r w:rsidRPr="00326088">
              <w:rPr>
                <w:rFonts w:ascii="Times New Roman" w:eastAsia="Times New Roman" w:hAnsi="Times New Roman" w:cs="Times New Roman"/>
                <w:iCs/>
                <w:sz w:val="24"/>
                <w:szCs w:val="28"/>
                <w:lang w:val="nl-NL"/>
              </w:rPr>
              <w:t>- Các đ/c Ủy viên Ban Thường vụ Tỉnh ủy,</w:t>
            </w:r>
          </w:p>
          <w:p w14:paraId="269E7CAD" w14:textId="77777777" w:rsidR="00483217" w:rsidRPr="00326088" w:rsidRDefault="00483217" w:rsidP="00F539C5">
            <w:pPr>
              <w:widowControl w:val="0"/>
              <w:jc w:val="both"/>
              <w:rPr>
                <w:rFonts w:ascii="Times New Roman" w:eastAsia="Times New Roman" w:hAnsi="Times New Roman" w:cs="Times New Roman"/>
                <w:iCs/>
                <w:sz w:val="24"/>
                <w:szCs w:val="28"/>
                <w:lang w:val="nl-NL"/>
              </w:rPr>
            </w:pPr>
            <w:r w:rsidRPr="00326088">
              <w:rPr>
                <w:rFonts w:ascii="Times New Roman" w:eastAsia="Times New Roman" w:hAnsi="Times New Roman" w:cs="Times New Roman"/>
                <w:iCs/>
                <w:sz w:val="24"/>
                <w:szCs w:val="28"/>
                <w:lang w:val="nl-NL"/>
              </w:rPr>
              <w:t>- Đảng ủy các cơ quan Đảng tỉnh,</w:t>
            </w:r>
          </w:p>
          <w:p w14:paraId="2921B518" w14:textId="77777777" w:rsidR="00483217" w:rsidRPr="00326088" w:rsidRDefault="00483217" w:rsidP="00F539C5">
            <w:pPr>
              <w:widowControl w:val="0"/>
              <w:jc w:val="both"/>
              <w:rPr>
                <w:rFonts w:ascii="Times New Roman" w:eastAsia="Times New Roman" w:hAnsi="Times New Roman" w:cs="Times New Roman"/>
                <w:iCs/>
                <w:sz w:val="24"/>
                <w:szCs w:val="28"/>
                <w:lang w:val="nl-NL"/>
              </w:rPr>
            </w:pPr>
            <w:r w:rsidRPr="00326088">
              <w:rPr>
                <w:rFonts w:ascii="Times New Roman" w:eastAsia="Times New Roman" w:hAnsi="Times New Roman" w:cs="Times New Roman"/>
                <w:iCs/>
                <w:sz w:val="24"/>
                <w:szCs w:val="28"/>
                <w:lang w:val="nl-NL"/>
              </w:rPr>
              <w:t>- Đảng ủy UBND tỉnh,</w:t>
            </w:r>
          </w:p>
          <w:p w14:paraId="0D2D25B3" w14:textId="77777777" w:rsidR="00483217" w:rsidRPr="00326088" w:rsidRDefault="00483217" w:rsidP="00F539C5">
            <w:pPr>
              <w:widowControl w:val="0"/>
              <w:jc w:val="both"/>
              <w:rPr>
                <w:rFonts w:ascii="Times New Roman" w:eastAsia="Times New Roman" w:hAnsi="Times New Roman" w:cs="Times New Roman"/>
                <w:iCs/>
                <w:sz w:val="24"/>
                <w:szCs w:val="28"/>
                <w:lang w:val="nl-NL"/>
              </w:rPr>
            </w:pPr>
            <w:r w:rsidRPr="00326088">
              <w:rPr>
                <w:rFonts w:ascii="Times New Roman" w:eastAsia="Times New Roman" w:hAnsi="Times New Roman" w:cs="Times New Roman"/>
                <w:iCs/>
                <w:sz w:val="24"/>
                <w:szCs w:val="28"/>
                <w:lang w:val="nl-NL"/>
              </w:rPr>
              <w:t>- Các Đảng ủy trực thuộc Tỉnh ủy,</w:t>
            </w:r>
          </w:p>
          <w:p w14:paraId="180BFE8D" w14:textId="77777777" w:rsidR="00483217" w:rsidRPr="00326088" w:rsidRDefault="00483217" w:rsidP="00F539C5">
            <w:pPr>
              <w:widowControl w:val="0"/>
              <w:jc w:val="both"/>
              <w:rPr>
                <w:rFonts w:ascii="Times New Roman" w:eastAsia="Times New Roman" w:hAnsi="Times New Roman" w:cs="Times New Roman"/>
                <w:iCs/>
                <w:sz w:val="24"/>
                <w:szCs w:val="28"/>
                <w:lang w:val="nl-NL"/>
              </w:rPr>
            </w:pPr>
            <w:r w:rsidRPr="00326088">
              <w:rPr>
                <w:rFonts w:ascii="Times New Roman" w:eastAsia="Times New Roman" w:hAnsi="Times New Roman" w:cs="Times New Roman"/>
                <w:iCs/>
                <w:sz w:val="24"/>
                <w:szCs w:val="28"/>
                <w:lang w:val="nl-NL"/>
              </w:rPr>
              <w:t>- Các đ/c Ủy viên BCH Đảng bộ tỉnh,</w:t>
            </w:r>
          </w:p>
          <w:p w14:paraId="1F311561" w14:textId="77777777" w:rsidR="00483217" w:rsidRPr="00326088" w:rsidRDefault="00483217" w:rsidP="00F539C5">
            <w:pPr>
              <w:widowControl w:val="0"/>
              <w:ind w:left="-108" w:firstLine="108"/>
              <w:jc w:val="both"/>
              <w:rPr>
                <w:rFonts w:ascii="Times New Roman" w:eastAsia="Times New Roman" w:hAnsi="Times New Roman" w:cs="Times New Roman"/>
                <w:sz w:val="24"/>
                <w:szCs w:val="28"/>
              </w:rPr>
            </w:pPr>
            <w:r w:rsidRPr="00326088">
              <w:rPr>
                <w:rFonts w:ascii="Times New Roman" w:eastAsia="Times New Roman" w:hAnsi="Times New Roman" w:cs="Times New Roman"/>
                <w:sz w:val="24"/>
                <w:szCs w:val="28"/>
              </w:rPr>
              <w:t>- Thành viên Ban Chỉ đạo về phát triển khoa học, công nghệ, đổi mới sáng tạo và chuyển đổi số tỉnh,</w:t>
            </w:r>
          </w:p>
          <w:p w14:paraId="390DFFE2" w14:textId="77777777" w:rsidR="00483217" w:rsidRPr="00326088" w:rsidRDefault="00483217" w:rsidP="00F539C5">
            <w:pPr>
              <w:widowControl w:val="0"/>
              <w:ind w:left="-108" w:firstLine="108"/>
              <w:jc w:val="both"/>
              <w:rPr>
                <w:rFonts w:ascii="Times New Roman" w:eastAsia="Times New Roman" w:hAnsi="Times New Roman" w:cs="Times New Roman"/>
                <w:sz w:val="24"/>
                <w:szCs w:val="28"/>
              </w:rPr>
            </w:pPr>
            <w:r w:rsidRPr="00326088">
              <w:rPr>
                <w:rFonts w:ascii="Times New Roman" w:eastAsia="Times New Roman" w:hAnsi="Times New Roman" w:cs="Times New Roman"/>
                <w:sz w:val="24"/>
                <w:szCs w:val="28"/>
              </w:rPr>
              <w:t>- Các Sở, ban, ngành tỉnh,</w:t>
            </w:r>
          </w:p>
          <w:p w14:paraId="691E4C2D" w14:textId="77777777" w:rsidR="00483217" w:rsidRPr="00326088" w:rsidRDefault="00483217" w:rsidP="00F539C5">
            <w:pPr>
              <w:widowControl w:val="0"/>
              <w:ind w:left="-108" w:firstLine="108"/>
              <w:jc w:val="both"/>
              <w:rPr>
                <w:rFonts w:ascii="Times New Roman" w:eastAsia="Times New Roman" w:hAnsi="Times New Roman" w:cs="Times New Roman"/>
                <w:sz w:val="24"/>
                <w:szCs w:val="28"/>
              </w:rPr>
            </w:pPr>
            <w:r w:rsidRPr="00326088">
              <w:rPr>
                <w:rFonts w:ascii="Times New Roman" w:eastAsia="Times New Roman" w:hAnsi="Times New Roman" w:cs="Times New Roman"/>
                <w:sz w:val="24"/>
                <w:szCs w:val="28"/>
              </w:rPr>
              <w:t>- Đảng ủy, HĐND, UBND các xã, phường,</w:t>
            </w:r>
          </w:p>
          <w:p w14:paraId="4A5D5AB3" w14:textId="77777777" w:rsidR="00483217" w:rsidRPr="00326088" w:rsidRDefault="00483217" w:rsidP="00F539C5">
            <w:pPr>
              <w:jc w:val="both"/>
              <w:rPr>
                <w:rFonts w:ascii="Times New Roman" w:eastAsia="Times New Roman" w:hAnsi="Times New Roman" w:cs="Times New Roman"/>
                <w:sz w:val="28"/>
                <w:szCs w:val="28"/>
                <w:lang w:val="pt-BR"/>
              </w:rPr>
            </w:pPr>
            <w:r w:rsidRPr="00326088">
              <w:rPr>
                <w:rFonts w:ascii="Times New Roman" w:eastAsia="Times New Roman" w:hAnsi="Times New Roman" w:cs="Times New Roman"/>
                <w:iCs/>
                <w:sz w:val="24"/>
                <w:szCs w:val="28"/>
                <w:lang w:val="nl-NL"/>
              </w:rPr>
              <w:t>- Lưu: Văn phòng Tỉnh ủy</w:t>
            </w:r>
            <w:r w:rsidRPr="00326088">
              <w:rPr>
                <w:rFonts w:ascii="Times New Roman" w:eastAsia="Times New Roman" w:hAnsi="Times New Roman" w:cs="Times New Roman"/>
                <w:iCs/>
                <w:sz w:val="24"/>
                <w:szCs w:val="28"/>
              </w:rPr>
              <w:t>.</w:t>
            </w:r>
          </w:p>
        </w:tc>
        <w:tc>
          <w:tcPr>
            <w:tcW w:w="4194" w:type="dxa"/>
            <w:tcMar>
              <w:top w:w="0" w:type="dxa"/>
              <w:left w:w="108" w:type="dxa"/>
              <w:bottom w:w="0" w:type="dxa"/>
              <w:right w:w="108" w:type="dxa"/>
            </w:tcMar>
          </w:tcPr>
          <w:p w14:paraId="7A6D64A2" w14:textId="77777777" w:rsidR="00483217" w:rsidRPr="00326088" w:rsidRDefault="00483217" w:rsidP="00F539C5">
            <w:pPr>
              <w:rPr>
                <w:rFonts w:ascii="Times New Roman" w:eastAsia="Times New Roman" w:hAnsi="Times New Roman" w:cs="Times New Roman"/>
                <w:b/>
                <w:bCs/>
                <w:sz w:val="28"/>
                <w:szCs w:val="28"/>
                <w:lang w:val="fr-FR"/>
              </w:rPr>
            </w:pPr>
            <w:r w:rsidRPr="00326088">
              <w:rPr>
                <w:rFonts w:ascii="Times New Roman" w:eastAsia="Times New Roman" w:hAnsi="Times New Roman" w:cs="Times New Roman"/>
                <w:b/>
                <w:bCs/>
                <w:sz w:val="28"/>
                <w:szCs w:val="28"/>
                <w:lang w:val="fr-FR"/>
              </w:rPr>
              <w:t>T/M BAN CHẤP HÀNH</w:t>
            </w:r>
          </w:p>
          <w:p w14:paraId="51BA925D" w14:textId="77777777" w:rsidR="00483217" w:rsidRPr="00326088" w:rsidRDefault="00483217" w:rsidP="00F539C5">
            <w:pPr>
              <w:rPr>
                <w:rFonts w:ascii="Times New Roman" w:eastAsia="Times New Roman" w:hAnsi="Times New Roman" w:cs="Times New Roman"/>
                <w:bCs/>
                <w:sz w:val="28"/>
                <w:szCs w:val="28"/>
                <w:lang w:val="fr-FR"/>
              </w:rPr>
            </w:pPr>
            <w:r w:rsidRPr="00326088">
              <w:rPr>
                <w:rFonts w:ascii="Times New Roman" w:eastAsia="Times New Roman" w:hAnsi="Times New Roman" w:cs="Times New Roman"/>
                <w:bCs/>
                <w:sz w:val="28"/>
                <w:szCs w:val="28"/>
                <w:lang w:val="fr-FR"/>
              </w:rPr>
              <w:t>BÍ THƯ</w:t>
            </w:r>
          </w:p>
          <w:p w14:paraId="7D8DC8D5" w14:textId="77777777" w:rsidR="00483217" w:rsidRPr="00326088" w:rsidRDefault="00483217" w:rsidP="00F539C5">
            <w:pPr>
              <w:rPr>
                <w:rFonts w:ascii="Times New Roman" w:eastAsia="Times New Roman" w:hAnsi="Times New Roman" w:cs="Times New Roman"/>
                <w:bCs/>
                <w:sz w:val="28"/>
                <w:szCs w:val="28"/>
                <w:lang w:val="fr-FR"/>
              </w:rPr>
            </w:pPr>
          </w:p>
          <w:p w14:paraId="435E856B" w14:textId="77777777" w:rsidR="00483217" w:rsidRPr="00326088" w:rsidRDefault="00483217" w:rsidP="00F539C5">
            <w:pPr>
              <w:rPr>
                <w:rFonts w:ascii="Times New Roman" w:eastAsia="Times New Roman" w:hAnsi="Times New Roman" w:cs="Times New Roman"/>
                <w:bCs/>
                <w:sz w:val="28"/>
                <w:szCs w:val="28"/>
                <w:lang w:val="fr-FR"/>
              </w:rPr>
            </w:pPr>
          </w:p>
          <w:p w14:paraId="1C314565" w14:textId="77777777" w:rsidR="00483217" w:rsidRPr="00326088" w:rsidRDefault="00483217" w:rsidP="00F539C5">
            <w:pPr>
              <w:rPr>
                <w:rFonts w:ascii="Times New Roman" w:eastAsia="Times New Roman" w:hAnsi="Times New Roman" w:cs="Times New Roman"/>
                <w:bCs/>
                <w:sz w:val="28"/>
                <w:szCs w:val="28"/>
                <w:lang w:val="fr-FR"/>
              </w:rPr>
            </w:pPr>
          </w:p>
          <w:p w14:paraId="29400045" w14:textId="77777777" w:rsidR="00483217" w:rsidRPr="00326088" w:rsidRDefault="00483217" w:rsidP="00F539C5">
            <w:pPr>
              <w:rPr>
                <w:rFonts w:ascii="Times New Roman" w:eastAsia="Times New Roman" w:hAnsi="Times New Roman" w:cs="Times New Roman"/>
                <w:bCs/>
                <w:sz w:val="28"/>
                <w:szCs w:val="28"/>
                <w:lang w:val="fr-FR"/>
              </w:rPr>
            </w:pPr>
          </w:p>
          <w:p w14:paraId="175722F9" w14:textId="77777777" w:rsidR="00483217" w:rsidRPr="00326088" w:rsidRDefault="00483217" w:rsidP="00F539C5">
            <w:pPr>
              <w:rPr>
                <w:rFonts w:ascii="Times New Roman" w:eastAsia="Times New Roman" w:hAnsi="Times New Roman" w:cs="Times New Roman"/>
                <w:bCs/>
                <w:sz w:val="28"/>
                <w:szCs w:val="28"/>
                <w:lang w:val="fr-FR"/>
              </w:rPr>
            </w:pPr>
          </w:p>
          <w:p w14:paraId="04E55E03" w14:textId="77777777" w:rsidR="00483217" w:rsidRPr="00326088" w:rsidRDefault="00483217" w:rsidP="00F539C5">
            <w:pPr>
              <w:rPr>
                <w:rFonts w:ascii="Times New Roman" w:eastAsia="Times New Roman" w:hAnsi="Times New Roman" w:cs="Times New Roman"/>
                <w:b/>
                <w:sz w:val="28"/>
                <w:szCs w:val="28"/>
              </w:rPr>
            </w:pPr>
            <w:r w:rsidRPr="00326088">
              <w:rPr>
                <w:rFonts w:ascii="Times New Roman" w:eastAsia="Times New Roman" w:hAnsi="Times New Roman" w:cs="Times New Roman"/>
                <w:b/>
                <w:sz w:val="28"/>
                <w:szCs w:val="28"/>
              </w:rPr>
              <w:t>Trần Tiến Dũng</w:t>
            </w:r>
          </w:p>
        </w:tc>
      </w:tr>
    </w:tbl>
    <w:p w14:paraId="32DC2A6B" w14:textId="77777777" w:rsidR="00483217" w:rsidRPr="00326088" w:rsidRDefault="00483217" w:rsidP="00F539C5">
      <w:pPr>
        <w:pStyle w:val="Normal1"/>
        <w:widowControl w:val="0"/>
        <w:spacing w:before="0" w:after="0" w:line="240" w:lineRule="auto"/>
        <w:ind w:left="0"/>
        <w:jc w:val="center"/>
        <w:rPr>
          <w:b/>
          <w:bCs/>
        </w:rPr>
        <w:sectPr w:rsidR="00483217" w:rsidRPr="00326088" w:rsidSect="006B45F3">
          <w:pgSz w:w="11906" w:h="16838" w:code="9"/>
          <w:pgMar w:top="1134" w:right="1134" w:bottom="1701" w:left="1701" w:header="0" w:footer="0" w:gutter="0"/>
          <w:cols w:space="720"/>
          <w:docGrid w:linePitch="381"/>
        </w:sectPr>
      </w:pPr>
    </w:p>
    <w:p w14:paraId="4354199F" w14:textId="77777777" w:rsidR="003028AD" w:rsidRPr="00326088" w:rsidRDefault="003028AD" w:rsidP="00F539C5">
      <w:pPr>
        <w:pStyle w:val="Normal1"/>
        <w:widowControl w:val="0"/>
        <w:spacing w:before="0" w:after="0" w:line="240" w:lineRule="auto"/>
        <w:ind w:left="0"/>
        <w:jc w:val="center"/>
        <w:rPr>
          <w:b/>
          <w:bCs/>
        </w:rPr>
      </w:pPr>
      <w:r w:rsidRPr="00326088">
        <w:rPr>
          <w:b/>
          <w:bCs/>
        </w:rPr>
        <w:lastRenderedPageBreak/>
        <w:t>Phụ lục:</w:t>
      </w:r>
    </w:p>
    <w:p w14:paraId="0C67BEEF" w14:textId="77777777" w:rsidR="003028AD" w:rsidRPr="00326088" w:rsidRDefault="003028AD" w:rsidP="00F539C5">
      <w:pPr>
        <w:pStyle w:val="Normal1"/>
        <w:widowControl w:val="0"/>
        <w:tabs>
          <w:tab w:val="left" w:pos="1139"/>
        </w:tabs>
        <w:spacing w:before="0" w:after="0" w:line="240" w:lineRule="auto"/>
        <w:ind w:left="0"/>
        <w:jc w:val="center"/>
        <w:rPr>
          <w:i/>
          <w:iCs/>
        </w:rPr>
      </w:pPr>
      <w:r w:rsidRPr="00326088">
        <w:rPr>
          <w:b/>
          <w:bCs/>
        </w:rPr>
        <w:t>DANH MỤC CÁC NHIỆM VỤ TRỌNG TÂM PHÁT TRIỂN KHOA HỌC, CÔNG NG HỆ, ĐỔI MỚI SÁNG TẠO VÀ CHUYỂN ĐỔI SỐ  ĐẾN NĂM 2030, ĐỊNH HƯỚNG ĐẾN NĂM 2035</w:t>
      </w:r>
      <w:r w:rsidR="0032366D" w:rsidRPr="00326088">
        <w:rPr>
          <w:b/>
          <w:bCs/>
        </w:rPr>
        <w:br/>
      </w:r>
      <w:r w:rsidRPr="00326088">
        <w:rPr>
          <w:i/>
          <w:iCs/>
        </w:rPr>
        <w:t xml:space="preserve"> (Kèm t</w:t>
      </w:r>
      <w:r w:rsidR="0032366D" w:rsidRPr="00326088">
        <w:rPr>
          <w:i/>
          <w:iCs/>
        </w:rPr>
        <w:t xml:space="preserve">heo Nghị quyết số        -NQ/TU </w:t>
      </w:r>
      <w:r w:rsidRPr="00326088">
        <w:rPr>
          <w:i/>
          <w:iCs/>
        </w:rPr>
        <w:t>ngày      tháng      năm 2026 của Tỉnh ủy)</w:t>
      </w:r>
    </w:p>
    <w:p w14:paraId="031485F5" w14:textId="77777777" w:rsidR="0032366D" w:rsidRPr="00326088" w:rsidRDefault="0032366D" w:rsidP="00F539C5">
      <w:pPr>
        <w:pStyle w:val="Normal1"/>
        <w:widowControl w:val="0"/>
        <w:tabs>
          <w:tab w:val="left" w:pos="1139"/>
        </w:tabs>
        <w:spacing w:after="0" w:line="240" w:lineRule="auto"/>
        <w:ind w:left="0"/>
        <w:jc w:val="center"/>
        <w:rPr>
          <w:i/>
          <w:iCs/>
        </w:rPr>
      </w:pPr>
    </w:p>
    <w:tbl>
      <w:tblPr>
        <w:tblW w:w="5000" w:type="pct"/>
        <w:tblLook w:val="04A0" w:firstRow="1" w:lastRow="0" w:firstColumn="1" w:lastColumn="0" w:noHBand="0" w:noVBand="1"/>
      </w:tblPr>
      <w:tblGrid>
        <w:gridCol w:w="752"/>
        <w:gridCol w:w="2091"/>
        <w:gridCol w:w="1121"/>
        <w:gridCol w:w="1276"/>
        <w:gridCol w:w="5391"/>
        <w:gridCol w:w="792"/>
        <w:gridCol w:w="914"/>
        <w:gridCol w:w="1177"/>
        <w:gridCol w:w="1048"/>
      </w:tblGrid>
      <w:tr w:rsidR="00326088" w:rsidRPr="00326088" w14:paraId="6801E2ED" w14:textId="77777777" w:rsidTr="000C29A7">
        <w:trPr>
          <w:trHeight w:val="630"/>
          <w:tblHeader/>
        </w:trPr>
        <w:tc>
          <w:tcPr>
            <w:tcW w:w="258" w:type="pct"/>
            <w:tcBorders>
              <w:top w:val="single" w:sz="4" w:space="0" w:color="auto"/>
              <w:left w:val="single" w:sz="4" w:space="0" w:color="auto"/>
              <w:bottom w:val="single" w:sz="4" w:space="0" w:color="auto"/>
              <w:right w:val="single" w:sz="4" w:space="0" w:color="auto"/>
            </w:tcBorders>
            <w:vAlign w:val="center"/>
            <w:hideMark/>
          </w:tcPr>
          <w:p w14:paraId="4563C525"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Stt</w:t>
            </w:r>
          </w:p>
        </w:tc>
        <w:tc>
          <w:tcPr>
            <w:tcW w:w="718" w:type="pct"/>
            <w:tcBorders>
              <w:top w:val="single" w:sz="4" w:space="0" w:color="auto"/>
              <w:left w:val="nil"/>
              <w:bottom w:val="single" w:sz="4" w:space="0" w:color="auto"/>
              <w:right w:val="single" w:sz="4" w:space="0" w:color="auto"/>
            </w:tcBorders>
            <w:vAlign w:val="center"/>
            <w:hideMark/>
          </w:tcPr>
          <w:p w14:paraId="1F8EFEAD"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Nhiệm vụ cụ thể</w:t>
            </w:r>
          </w:p>
        </w:tc>
        <w:tc>
          <w:tcPr>
            <w:tcW w:w="385" w:type="pct"/>
            <w:tcBorders>
              <w:top w:val="single" w:sz="4" w:space="0" w:color="auto"/>
              <w:left w:val="nil"/>
              <w:bottom w:val="single" w:sz="4" w:space="0" w:color="auto"/>
              <w:right w:val="single" w:sz="4" w:space="0" w:color="auto"/>
            </w:tcBorders>
            <w:vAlign w:val="center"/>
            <w:hideMark/>
          </w:tcPr>
          <w:p w14:paraId="4BCD0259"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Cấp ủy theo dõi chỉ đạo</w:t>
            </w:r>
          </w:p>
        </w:tc>
        <w:tc>
          <w:tcPr>
            <w:tcW w:w="438" w:type="pct"/>
            <w:tcBorders>
              <w:top w:val="single" w:sz="4" w:space="0" w:color="auto"/>
              <w:left w:val="nil"/>
              <w:bottom w:val="single" w:sz="4" w:space="0" w:color="auto"/>
              <w:right w:val="single" w:sz="4" w:space="0" w:color="auto"/>
            </w:tcBorders>
            <w:vAlign w:val="center"/>
            <w:hideMark/>
          </w:tcPr>
          <w:p w14:paraId="12DFDF76"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Cơ quan chủ trì</w:t>
            </w:r>
          </w:p>
        </w:tc>
        <w:tc>
          <w:tcPr>
            <w:tcW w:w="1851" w:type="pct"/>
            <w:tcBorders>
              <w:top w:val="single" w:sz="4" w:space="0" w:color="auto"/>
              <w:left w:val="nil"/>
              <w:bottom w:val="single" w:sz="4" w:space="0" w:color="auto"/>
              <w:right w:val="single" w:sz="4" w:space="0" w:color="auto"/>
            </w:tcBorders>
            <w:vAlign w:val="center"/>
            <w:hideMark/>
          </w:tcPr>
          <w:p w14:paraId="318C5E27"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Kết quả cần đạt được</w:t>
            </w:r>
          </w:p>
        </w:tc>
        <w:tc>
          <w:tcPr>
            <w:tcW w:w="990" w:type="pct"/>
            <w:gridSpan w:val="3"/>
            <w:tcBorders>
              <w:top w:val="single" w:sz="4" w:space="0" w:color="auto"/>
              <w:left w:val="nil"/>
              <w:bottom w:val="single" w:sz="4" w:space="0" w:color="auto"/>
              <w:right w:val="single" w:sz="4" w:space="0" w:color="000000"/>
            </w:tcBorders>
            <w:vAlign w:val="center"/>
            <w:hideMark/>
          </w:tcPr>
          <w:p w14:paraId="7104BF0E"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Kinh phí (tỷ đồng)</w:t>
            </w:r>
          </w:p>
        </w:tc>
        <w:tc>
          <w:tcPr>
            <w:tcW w:w="360" w:type="pct"/>
            <w:tcBorders>
              <w:top w:val="single" w:sz="4" w:space="0" w:color="auto"/>
              <w:left w:val="nil"/>
              <w:bottom w:val="single" w:sz="4" w:space="0" w:color="auto"/>
              <w:right w:val="single" w:sz="4" w:space="0" w:color="auto"/>
            </w:tcBorders>
            <w:vAlign w:val="center"/>
            <w:hideMark/>
          </w:tcPr>
          <w:p w14:paraId="5E226176"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Thời gian thực hiện</w:t>
            </w:r>
          </w:p>
        </w:tc>
      </w:tr>
      <w:tr w:rsidR="00326088" w:rsidRPr="00326088" w14:paraId="32B9C979" w14:textId="77777777" w:rsidTr="000C29A7">
        <w:trPr>
          <w:trHeight w:val="315"/>
        </w:trPr>
        <w:tc>
          <w:tcPr>
            <w:tcW w:w="258" w:type="pct"/>
            <w:tcBorders>
              <w:top w:val="nil"/>
              <w:left w:val="single" w:sz="4" w:space="0" w:color="auto"/>
              <w:bottom w:val="single" w:sz="4" w:space="0" w:color="auto"/>
              <w:right w:val="single" w:sz="4" w:space="0" w:color="auto"/>
            </w:tcBorders>
            <w:vAlign w:val="center"/>
            <w:hideMark/>
          </w:tcPr>
          <w:p w14:paraId="2B6B8FFE"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718" w:type="pct"/>
            <w:tcBorders>
              <w:top w:val="nil"/>
              <w:left w:val="nil"/>
              <w:bottom w:val="single" w:sz="4" w:space="0" w:color="auto"/>
              <w:right w:val="single" w:sz="4" w:space="0" w:color="auto"/>
            </w:tcBorders>
            <w:vAlign w:val="center"/>
            <w:hideMark/>
          </w:tcPr>
          <w:p w14:paraId="587FBA58"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385" w:type="pct"/>
            <w:tcBorders>
              <w:top w:val="nil"/>
              <w:left w:val="nil"/>
              <w:bottom w:val="single" w:sz="4" w:space="0" w:color="auto"/>
              <w:right w:val="single" w:sz="4" w:space="0" w:color="auto"/>
            </w:tcBorders>
            <w:vAlign w:val="center"/>
            <w:hideMark/>
          </w:tcPr>
          <w:p w14:paraId="371CAF37"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438" w:type="pct"/>
            <w:tcBorders>
              <w:top w:val="nil"/>
              <w:left w:val="nil"/>
              <w:bottom w:val="single" w:sz="4" w:space="0" w:color="auto"/>
              <w:right w:val="single" w:sz="4" w:space="0" w:color="auto"/>
            </w:tcBorders>
            <w:vAlign w:val="center"/>
            <w:hideMark/>
          </w:tcPr>
          <w:p w14:paraId="627AA460"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1851" w:type="pct"/>
            <w:tcBorders>
              <w:top w:val="nil"/>
              <w:left w:val="nil"/>
              <w:bottom w:val="single" w:sz="4" w:space="0" w:color="auto"/>
              <w:right w:val="single" w:sz="4" w:space="0" w:color="auto"/>
            </w:tcBorders>
            <w:vAlign w:val="center"/>
            <w:hideMark/>
          </w:tcPr>
          <w:p w14:paraId="1600D716"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272" w:type="pct"/>
            <w:tcBorders>
              <w:top w:val="nil"/>
              <w:left w:val="nil"/>
              <w:bottom w:val="single" w:sz="4" w:space="0" w:color="auto"/>
              <w:right w:val="single" w:sz="4" w:space="0" w:color="auto"/>
            </w:tcBorders>
            <w:vAlign w:val="center"/>
            <w:hideMark/>
          </w:tcPr>
          <w:p w14:paraId="39482329"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Tổng</w:t>
            </w:r>
          </w:p>
        </w:tc>
        <w:tc>
          <w:tcPr>
            <w:tcW w:w="314" w:type="pct"/>
            <w:tcBorders>
              <w:top w:val="nil"/>
              <w:left w:val="nil"/>
              <w:bottom w:val="single" w:sz="4" w:space="0" w:color="auto"/>
              <w:right w:val="single" w:sz="4" w:space="0" w:color="auto"/>
            </w:tcBorders>
            <w:vAlign w:val="center"/>
            <w:hideMark/>
          </w:tcPr>
          <w:p w14:paraId="1F79B044"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NSNN</w:t>
            </w:r>
          </w:p>
        </w:tc>
        <w:tc>
          <w:tcPr>
            <w:tcW w:w="404" w:type="pct"/>
            <w:tcBorders>
              <w:top w:val="nil"/>
              <w:left w:val="nil"/>
              <w:bottom w:val="single" w:sz="4" w:space="0" w:color="auto"/>
              <w:right w:val="single" w:sz="4" w:space="0" w:color="auto"/>
            </w:tcBorders>
            <w:vAlign w:val="center"/>
            <w:hideMark/>
          </w:tcPr>
          <w:p w14:paraId="1A6BE86A"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DN;XHX</w:t>
            </w:r>
          </w:p>
        </w:tc>
        <w:tc>
          <w:tcPr>
            <w:tcW w:w="360" w:type="pct"/>
            <w:tcBorders>
              <w:top w:val="nil"/>
              <w:left w:val="nil"/>
              <w:bottom w:val="single" w:sz="4" w:space="0" w:color="auto"/>
              <w:right w:val="single" w:sz="4" w:space="0" w:color="auto"/>
            </w:tcBorders>
            <w:vAlign w:val="center"/>
            <w:hideMark/>
          </w:tcPr>
          <w:p w14:paraId="38BFD777"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r>
      <w:tr w:rsidR="00326088" w:rsidRPr="00326088" w14:paraId="2807CA60" w14:textId="77777777" w:rsidTr="000C29A7">
        <w:trPr>
          <w:trHeight w:val="630"/>
        </w:trPr>
        <w:tc>
          <w:tcPr>
            <w:tcW w:w="258" w:type="pct"/>
            <w:tcBorders>
              <w:top w:val="nil"/>
              <w:left w:val="single" w:sz="4" w:space="0" w:color="auto"/>
              <w:bottom w:val="single" w:sz="4" w:space="0" w:color="auto"/>
              <w:right w:val="single" w:sz="4" w:space="0" w:color="auto"/>
            </w:tcBorders>
            <w:vAlign w:val="center"/>
            <w:hideMark/>
          </w:tcPr>
          <w:p w14:paraId="1C72E73F"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I</w:t>
            </w:r>
          </w:p>
        </w:tc>
        <w:tc>
          <w:tcPr>
            <w:tcW w:w="718" w:type="pct"/>
            <w:tcBorders>
              <w:top w:val="nil"/>
              <w:left w:val="nil"/>
              <w:bottom w:val="single" w:sz="4" w:space="0" w:color="auto"/>
              <w:right w:val="single" w:sz="4" w:space="0" w:color="auto"/>
            </w:tcBorders>
            <w:vAlign w:val="center"/>
            <w:hideMark/>
          </w:tcPr>
          <w:p w14:paraId="7F1E2FE1" w14:textId="77777777" w:rsidR="00E80D07" w:rsidRPr="00326088" w:rsidRDefault="00E80D07" w:rsidP="00E80D07">
            <w:pPr>
              <w:jc w:val="both"/>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Phát triển khoa học, công nghệ, đổi mới sáng tạo</w:t>
            </w:r>
          </w:p>
        </w:tc>
        <w:tc>
          <w:tcPr>
            <w:tcW w:w="385" w:type="pct"/>
            <w:tcBorders>
              <w:top w:val="nil"/>
              <w:left w:val="nil"/>
              <w:bottom w:val="single" w:sz="4" w:space="0" w:color="auto"/>
              <w:right w:val="single" w:sz="4" w:space="0" w:color="auto"/>
            </w:tcBorders>
            <w:vAlign w:val="center"/>
            <w:hideMark/>
          </w:tcPr>
          <w:p w14:paraId="441FBC54"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BFDE9F9" wp14:editId="3705EF24">
                      <wp:simplePos x="0" y="0"/>
                      <wp:positionH relativeFrom="column">
                        <wp:posOffset>142875</wp:posOffset>
                      </wp:positionH>
                      <wp:positionV relativeFrom="paragraph">
                        <wp:posOffset>361950</wp:posOffset>
                      </wp:positionV>
                      <wp:extent cx="9525" cy="2857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4472C4"/>
                                </a:solidFill>
                                <a:prstDash val="solid"/>
                                <a:miter lim="8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80DF201" id="_x0000_t32" coordsize="21600,21600" o:spt="32" o:oned="t" path="m,l21600,21600e" filled="f">
                      <v:path arrowok="t" fillok="f" o:connecttype="none"/>
                      <o:lock v:ext="edit" shapetype="t"/>
                    </v:shapetype>
                    <v:shape id="Straight Arrow Connector 2" o:spid="_x0000_s1026" type="#_x0000_t32" style="position:absolute;margin-left:11.25pt;margin-top:28.5pt;width:.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" filled="t" strokecolor="#4472c4">
                      <v:stroke startarrowwidth="narrow" startarrowlength="short" endarrowwidth="narrow" endarrowlength="short" miterlimit="5243f" joinstyle="miter"/>
                      <o:lock v:ext="edit" shapetype="f"/>
                    </v:shape>
                  </w:pict>
                </mc:Fallback>
              </mc:AlternateContent>
            </w:r>
          </w:p>
        </w:tc>
        <w:tc>
          <w:tcPr>
            <w:tcW w:w="438" w:type="pct"/>
            <w:tcBorders>
              <w:top w:val="nil"/>
              <w:left w:val="nil"/>
              <w:bottom w:val="single" w:sz="4" w:space="0" w:color="auto"/>
              <w:right w:val="single" w:sz="4" w:space="0" w:color="auto"/>
            </w:tcBorders>
            <w:vAlign w:val="center"/>
            <w:hideMark/>
          </w:tcPr>
          <w:p w14:paraId="1088CA7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1851" w:type="pct"/>
            <w:tcBorders>
              <w:top w:val="nil"/>
              <w:left w:val="nil"/>
              <w:bottom w:val="single" w:sz="4" w:space="0" w:color="auto"/>
              <w:right w:val="single" w:sz="4" w:space="0" w:color="auto"/>
            </w:tcBorders>
            <w:vAlign w:val="center"/>
            <w:hideMark/>
          </w:tcPr>
          <w:p w14:paraId="6ACB286A"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272" w:type="pct"/>
            <w:tcBorders>
              <w:top w:val="nil"/>
              <w:left w:val="nil"/>
              <w:bottom w:val="single" w:sz="4" w:space="0" w:color="auto"/>
              <w:right w:val="single" w:sz="4" w:space="0" w:color="auto"/>
            </w:tcBorders>
            <w:vAlign w:val="center"/>
            <w:hideMark/>
          </w:tcPr>
          <w:p w14:paraId="0EDA62C5"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314" w:type="pct"/>
            <w:tcBorders>
              <w:top w:val="nil"/>
              <w:left w:val="nil"/>
              <w:bottom w:val="single" w:sz="4" w:space="0" w:color="auto"/>
              <w:right w:val="single" w:sz="4" w:space="0" w:color="auto"/>
            </w:tcBorders>
            <w:vAlign w:val="center"/>
            <w:hideMark/>
          </w:tcPr>
          <w:p w14:paraId="6B0BE792"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404" w:type="pct"/>
            <w:tcBorders>
              <w:top w:val="nil"/>
              <w:left w:val="nil"/>
              <w:bottom w:val="single" w:sz="4" w:space="0" w:color="auto"/>
              <w:right w:val="single" w:sz="4" w:space="0" w:color="auto"/>
            </w:tcBorders>
            <w:vAlign w:val="center"/>
            <w:hideMark/>
          </w:tcPr>
          <w:p w14:paraId="42BFBB3C"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360" w:type="pct"/>
            <w:tcBorders>
              <w:top w:val="nil"/>
              <w:left w:val="nil"/>
              <w:bottom w:val="single" w:sz="4" w:space="0" w:color="auto"/>
              <w:right w:val="single" w:sz="4" w:space="0" w:color="auto"/>
            </w:tcBorders>
            <w:vAlign w:val="center"/>
            <w:hideMark/>
          </w:tcPr>
          <w:p w14:paraId="507EB58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r>
      <w:tr w:rsidR="00326088" w:rsidRPr="00326088" w14:paraId="36930202"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4DEB8AC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w:t>
            </w:r>
          </w:p>
        </w:tc>
        <w:tc>
          <w:tcPr>
            <w:tcW w:w="718" w:type="pct"/>
            <w:vMerge w:val="restart"/>
            <w:tcBorders>
              <w:top w:val="nil"/>
              <w:left w:val="single" w:sz="4" w:space="0" w:color="auto"/>
              <w:bottom w:val="single" w:sz="4" w:space="0" w:color="auto"/>
              <w:right w:val="single" w:sz="4" w:space="0" w:color="auto"/>
            </w:tcBorders>
            <w:vAlign w:val="center"/>
            <w:hideMark/>
          </w:tcPr>
          <w:p w14:paraId="6038068D"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Xây dựng hạ tầng kỹ thuật Trung tâm đổi mới sáng tạo tỉnh Điện Biên </w:t>
            </w:r>
          </w:p>
        </w:tc>
        <w:tc>
          <w:tcPr>
            <w:tcW w:w="385" w:type="pct"/>
            <w:vMerge w:val="restart"/>
            <w:tcBorders>
              <w:top w:val="nil"/>
              <w:left w:val="single" w:sz="4" w:space="0" w:color="auto"/>
              <w:bottom w:val="single" w:sz="4" w:space="0" w:color="auto"/>
              <w:right w:val="single" w:sz="4" w:space="0" w:color="auto"/>
            </w:tcBorders>
            <w:vAlign w:val="center"/>
            <w:hideMark/>
          </w:tcPr>
          <w:p w14:paraId="60603EA4"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674FF73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vMerge w:val="restart"/>
            <w:tcBorders>
              <w:top w:val="nil"/>
              <w:left w:val="single" w:sz="4" w:space="0" w:color="auto"/>
              <w:bottom w:val="single" w:sz="4" w:space="0" w:color="auto"/>
              <w:right w:val="single" w:sz="4" w:space="0" w:color="auto"/>
            </w:tcBorders>
            <w:vAlign w:val="center"/>
            <w:hideMark/>
          </w:tcPr>
          <w:p w14:paraId="01CCBAF4"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Hình thành hạ tầng trung tâm cho đổi mới sáng tạo và ươm tạo doanh nghiệp tại tỉnh Điện Biên; Triển khai cơ chế thử nghiệm có kiểm soát (sandbox) đối với các mô hình công nghệ và chính sách mới; Hỗ trợ doanh nghiệp vừa và nhỏ, doanh nghiệp khởi nghiệp đổi mới sáng tạo tiếp cận công nghệ, dữ liệu và thị trường; Tạo nền tảng phát triển kinh tế số và nâng cao chất lượng nguồn nhân lực địa phương</w:t>
            </w:r>
          </w:p>
        </w:tc>
        <w:tc>
          <w:tcPr>
            <w:tcW w:w="272" w:type="pct"/>
            <w:vMerge w:val="restart"/>
            <w:tcBorders>
              <w:top w:val="nil"/>
              <w:left w:val="single" w:sz="4" w:space="0" w:color="auto"/>
              <w:bottom w:val="single" w:sz="4" w:space="0" w:color="auto"/>
              <w:right w:val="single" w:sz="4" w:space="0" w:color="auto"/>
            </w:tcBorders>
            <w:vAlign w:val="center"/>
            <w:hideMark/>
          </w:tcPr>
          <w:p w14:paraId="262CC35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70</w:t>
            </w:r>
          </w:p>
        </w:tc>
        <w:tc>
          <w:tcPr>
            <w:tcW w:w="314" w:type="pct"/>
            <w:vMerge w:val="restart"/>
            <w:tcBorders>
              <w:top w:val="nil"/>
              <w:left w:val="single" w:sz="4" w:space="0" w:color="auto"/>
              <w:bottom w:val="single" w:sz="4" w:space="0" w:color="auto"/>
              <w:right w:val="single" w:sz="4" w:space="0" w:color="auto"/>
            </w:tcBorders>
            <w:vAlign w:val="center"/>
            <w:hideMark/>
          </w:tcPr>
          <w:p w14:paraId="1E4D8F0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70</w:t>
            </w:r>
          </w:p>
        </w:tc>
        <w:tc>
          <w:tcPr>
            <w:tcW w:w="404" w:type="pct"/>
            <w:vMerge w:val="restart"/>
            <w:tcBorders>
              <w:top w:val="nil"/>
              <w:left w:val="single" w:sz="4" w:space="0" w:color="auto"/>
              <w:bottom w:val="single" w:sz="4" w:space="0" w:color="auto"/>
              <w:right w:val="single" w:sz="4" w:space="0" w:color="auto"/>
            </w:tcBorders>
            <w:vAlign w:val="center"/>
            <w:hideMark/>
          </w:tcPr>
          <w:p w14:paraId="207514E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46AEAF97"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2026-2028</w:t>
            </w:r>
          </w:p>
        </w:tc>
      </w:tr>
      <w:tr w:rsidR="00326088" w:rsidRPr="00326088" w14:paraId="5159A1E3" w14:textId="77777777" w:rsidTr="000C29A7">
        <w:trPr>
          <w:trHeight w:val="389"/>
        </w:trPr>
        <w:tc>
          <w:tcPr>
            <w:tcW w:w="258" w:type="pct"/>
            <w:vMerge/>
            <w:tcBorders>
              <w:top w:val="nil"/>
              <w:left w:val="single" w:sz="4" w:space="0" w:color="auto"/>
              <w:bottom w:val="single" w:sz="4" w:space="0" w:color="auto"/>
              <w:right w:val="single" w:sz="4" w:space="0" w:color="auto"/>
            </w:tcBorders>
            <w:vAlign w:val="center"/>
            <w:hideMark/>
          </w:tcPr>
          <w:p w14:paraId="40C0CB83"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3F4C30B0"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68F4B071"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0E21DD75"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44399564"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7024E688"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52ACDB01"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4C5A88E8"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48431A6D"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5DADFEA0"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76A45695"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w:t>
            </w:r>
          </w:p>
        </w:tc>
        <w:tc>
          <w:tcPr>
            <w:tcW w:w="718" w:type="pct"/>
            <w:vMerge w:val="restart"/>
            <w:tcBorders>
              <w:top w:val="nil"/>
              <w:left w:val="single" w:sz="4" w:space="0" w:color="auto"/>
              <w:bottom w:val="single" w:sz="4" w:space="0" w:color="auto"/>
              <w:right w:val="single" w:sz="4" w:space="0" w:color="auto"/>
            </w:tcBorders>
            <w:vAlign w:val="center"/>
            <w:hideMark/>
          </w:tcPr>
          <w:p w14:paraId="199A7928"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Nghiên cứu ứng dụng hệ thống tưới tiết kiệm thông minh tích hợp công nghệ cảm biến IoT và trí tuệ nhân tạo AI trong trồng cà phê, mắc ca, dứa và chanh leo</w:t>
            </w:r>
          </w:p>
        </w:tc>
        <w:tc>
          <w:tcPr>
            <w:tcW w:w="385" w:type="pct"/>
            <w:vMerge w:val="restart"/>
            <w:tcBorders>
              <w:top w:val="nil"/>
              <w:left w:val="single" w:sz="4" w:space="0" w:color="auto"/>
              <w:bottom w:val="single" w:sz="4" w:space="0" w:color="auto"/>
              <w:right w:val="single" w:sz="4" w:space="0" w:color="auto"/>
            </w:tcBorders>
            <w:vAlign w:val="center"/>
            <w:hideMark/>
          </w:tcPr>
          <w:p w14:paraId="5626C414"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283D173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Nông nghiệp và Môi trường</w:t>
            </w:r>
          </w:p>
        </w:tc>
        <w:tc>
          <w:tcPr>
            <w:tcW w:w="1851" w:type="pct"/>
            <w:vMerge w:val="restart"/>
            <w:tcBorders>
              <w:top w:val="nil"/>
              <w:left w:val="single" w:sz="4" w:space="0" w:color="auto"/>
              <w:bottom w:val="single" w:sz="4" w:space="0" w:color="auto"/>
              <w:right w:val="single" w:sz="4" w:space="0" w:color="auto"/>
            </w:tcBorders>
            <w:vAlign w:val="center"/>
            <w:hideMark/>
          </w:tcPr>
          <w:p w14:paraId="4AB0A505"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Nghiên cứu ứng dụng hệ thống tưới tiết kiệm thông minh tích hợp cảm biến IoT thu thập dữ liệu môi trường và đất canh tác; xây dựng cơ sở dữ liệu từ dữ liệu cảm biến, tích hợp và vận hành hệ thống tưới thông minh kết hợp mô hình AI nhằm đề xuất chế độ tưới phù hợp và hỗ trợ cảnh báo tình trạng dinh dưỡng đất cho diện tích khoảng 160ha cây cà phê, mắc ca, dứa và chanh leo trên địa bàn tỉnh</w:t>
            </w:r>
          </w:p>
        </w:tc>
        <w:tc>
          <w:tcPr>
            <w:tcW w:w="272" w:type="pct"/>
            <w:vMerge w:val="restart"/>
            <w:tcBorders>
              <w:top w:val="nil"/>
              <w:left w:val="single" w:sz="4" w:space="0" w:color="auto"/>
              <w:bottom w:val="single" w:sz="4" w:space="0" w:color="auto"/>
              <w:right w:val="single" w:sz="4" w:space="0" w:color="auto"/>
            </w:tcBorders>
            <w:vAlign w:val="center"/>
            <w:hideMark/>
          </w:tcPr>
          <w:p w14:paraId="75B79D4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6</w:t>
            </w:r>
          </w:p>
        </w:tc>
        <w:tc>
          <w:tcPr>
            <w:tcW w:w="314" w:type="pct"/>
            <w:vMerge w:val="restart"/>
            <w:tcBorders>
              <w:top w:val="nil"/>
              <w:left w:val="single" w:sz="4" w:space="0" w:color="auto"/>
              <w:bottom w:val="single" w:sz="4" w:space="0" w:color="auto"/>
              <w:right w:val="single" w:sz="4" w:space="0" w:color="auto"/>
            </w:tcBorders>
            <w:vAlign w:val="center"/>
            <w:hideMark/>
          </w:tcPr>
          <w:p w14:paraId="201AE08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6</w:t>
            </w:r>
          </w:p>
        </w:tc>
        <w:tc>
          <w:tcPr>
            <w:tcW w:w="404" w:type="pct"/>
            <w:vMerge w:val="restart"/>
            <w:tcBorders>
              <w:top w:val="nil"/>
              <w:left w:val="single" w:sz="4" w:space="0" w:color="auto"/>
              <w:bottom w:val="single" w:sz="4" w:space="0" w:color="auto"/>
              <w:right w:val="single" w:sz="4" w:space="0" w:color="auto"/>
            </w:tcBorders>
            <w:vAlign w:val="center"/>
            <w:hideMark/>
          </w:tcPr>
          <w:p w14:paraId="422371A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64CB133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2026 - 2028</w:t>
            </w:r>
          </w:p>
        </w:tc>
      </w:tr>
      <w:tr w:rsidR="00326088" w:rsidRPr="00326088" w14:paraId="76128D03" w14:textId="77777777" w:rsidTr="000C29A7">
        <w:trPr>
          <w:trHeight w:val="389"/>
        </w:trPr>
        <w:tc>
          <w:tcPr>
            <w:tcW w:w="258" w:type="pct"/>
            <w:vMerge/>
            <w:tcBorders>
              <w:top w:val="nil"/>
              <w:left w:val="single" w:sz="4" w:space="0" w:color="auto"/>
              <w:bottom w:val="single" w:sz="4" w:space="0" w:color="auto"/>
              <w:right w:val="single" w:sz="4" w:space="0" w:color="auto"/>
            </w:tcBorders>
            <w:vAlign w:val="center"/>
            <w:hideMark/>
          </w:tcPr>
          <w:p w14:paraId="770E1670"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727FD07A"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2C6DDA06"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0D51DBD8"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186BA1C5"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7429D429"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03BD21AF"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09C1E290"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6E1D5353"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6EBD9E84" w14:textId="77777777" w:rsidTr="000C29A7">
        <w:trPr>
          <w:trHeight w:val="945"/>
        </w:trPr>
        <w:tc>
          <w:tcPr>
            <w:tcW w:w="258" w:type="pct"/>
            <w:vMerge w:val="restart"/>
            <w:tcBorders>
              <w:top w:val="nil"/>
              <w:left w:val="single" w:sz="4" w:space="0" w:color="auto"/>
              <w:bottom w:val="single" w:sz="4" w:space="0" w:color="auto"/>
              <w:right w:val="single" w:sz="4" w:space="0" w:color="auto"/>
            </w:tcBorders>
            <w:vAlign w:val="center"/>
            <w:hideMark/>
          </w:tcPr>
          <w:p w14:paraId="40B8A1A7"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lastRenderedPageBreak/>
              <w:t>3</w:t>
            </w:r>
          </w:p>
        </w:tc>
        <w:tc>
          <w:tcPr>
            <w:tcW w:w="718" w:type="pct"/>
            <w:vMerge w:val="restart"/>
            <w:tcBorders>
              <w:top w:val="nil"/>
              <w:left w:val="single" w:sz="4" w:space="0" w:color="auto"/>
              <w:bottom w:val="single" w:sz="4" w:space="0" w:color="auto"/>
              <w:right w:val="single" w:sz="4" w:space="0" w:color="auto"/>
            </w:tcBorders>
            <w:vAlign w:val="center"/>
            <w:hideMark/>
          </w:tcPr>
          <w:p w14:paraId="061E5D5C"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Ứng dụng khoa học công nghệ trong công tác quản lý, bảo vệ rừng, phòng cháy, chữa cháy rừng, đa dạng sinh học</w:t>
            </w:r>
          </w:p>
        </w:tc>
        <w:tc>
          <w:tcPr>
            <w:tcW w:w="385" w:type="pct"/>
            <w:vMerge w:val="restart"/>
            <w:tcBorders>
              <w:top w:val="nil"/>
              <w:left w:val="single" w:sz="4" w:space="0" w:color="auto"/>
              <w:bottom w:val="single" w:sz="4" w:space="0" w:color="auto"/>
              <w:right w:val="single" w:sz="4" w:space="0" w:color="auto"/>
            </w:tcBorders>
            <w:vAlign w:val="center"/>
            <w:hideMark/>
          </w:tcPr>
          <w:p w14:paraId="55F0562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00261E2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Nông nghiệp và Môi trường</w:t>
            </w:r>
          </w:p>
        </w:tc>
        <w:tc>
          <w:tcPr>
            <w:tcW w:w="1851" w:type="pct"/>
            <w:tcBorders>
              <w:top w:val="nil"/>
              <w:left w:val="nil"/>
              <w:bottom w:val="single" w:sz="4" w:space="0" w:color="auto"/>
              <w:right w:val="single" w:sz="4" w:space="0" w:color="auto"/>
            </w:tcBorders>
            <w:vAlign w:val="center"/>
            <w:hideMark/>
          </w:tcPr>
          <w:p w14:paraId="515FFEBC"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1. Hệ thống bao gồm Camera thu thập dữ liệu trực quan; Sử dụng công nghệ AI để phân tích giữ liệu; Hệ thống điều hành, phòng điều khiển. </w:t>
            </w:r>
          </w:p>
        </w:tc>
        <w:tc>
          <w:tcPr>
            <w:tcW w:w="272" w:type="pct"/>
            <w:vMerge w:val="restart"/>
            <w:tcBorders>
              <w:top w:val="nil"/>
              <w:left w:val="single" w:sz="4" w:space="0" w:color="auto"/>
              <w:bottom w:val="single" w:sz="4" w:space="0" w:color="auto"/>
              <w:right w:val="single" w:sz="4" w:space="0" w:color="auto"/>
            </w:tcBorders>
            <w:vAlign w:val="center"/>
            <w:hideMark/>
          </w:tcPr>
          <w:p w14:paraId="6ABC451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64</w:t>
            </w:r>
          </w:p>
        </w:tc>
        <w:tc>
          <w:tcPr>
            <w:tcW w:w="314" w:type="pct"/>
            <w:vMerge w:val="restart"/>
            <w:tcBorders>
              <w:top w:val="nil"/>
              <w:left w:val="single" w:sz="4" w:space="0" w:color="auto"/>
              <w:bottom w:val="single" w:sz="4" w:space="0" w:color="auto"/>
              <w:right w:val="single" w:sz="4" w:space="0" w:color="auto"/>
            </w:tcBorders>
            <w:vAlign w:val="center"/>
            <w:hideMark/>
          </w:tcPr>
          <w:p w14:paraId="53B386E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64</w:t>
            </w:r>
          </w:p>
        </w:tc>
        <w:tc>
          <w:tcPr>
            <w:tcW w:w="404" w:type="pct"/>
            <w:vMerge w:val="restart"/>
            <w:tcBorders>
              <w:top w:val="nil"/>
              <w:left w:val="single" w:sz="4" w:space="0" w:color="auto"/>
              <w:bottom w:val="single" w:sz="4" w:space="0" w:color="auto"/>
              <w:right w:val="single" w:sz="4" w:space="0" w:color="auto"/>
            </w:tcBorders>
            <w:vAlign w:val="center"/>
            <w:hideMark/>
          </w:tcPr>
          <w:p w14:paraId="294C30C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6AF9083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6EF4FB79" w14:textId="77777777" w:rsidTr="000C29A7">
        <w:trPr>
          <w:trHeight w:val="945"/>
        </w:trPr>
        <w:tc>
          <w:tcPr>
            <w:tcW w:w="258" w:type="pct"/>
            <w:vMerge/>
            <w:tcBorders>
              <w:top w:val="nil"/>
              <w:left w:val="single" w:sz="4" w:space="0" w:color="auto"/>
              <w:bottom w:val="single" w:sz="4" w:space="0" w:color="auto"/>
              <w:right w:val="single" w:sz="4" w:space="0" w:color="auto"/>
            </w:tcBorders>
            <w:vAlign w:val="center"/>
            <w:hideMark/>
          </w:tcPr>
          <w:p w14:paraId="7B771B1F"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23586721"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1792200"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6F1A18A3"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57301FB9"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 Lắp đặt Biển báo hiệu cấp dự báo cháy rừng tự động là sử dụng các thiết bị công nghệ với các cảm biến về nhiệt độ, độ ẩm, mưa... quy mô lắp 42 bảng trên địa bàn tỉnh.</w:t>
            </w:r>
          </w:p>
        </w:tc>
        <w:tc>
          <w:tcPr>
            <w:tcW w:w="272" w:type="pct"/>
            <w:vMerge/>
            <w:tcBorders>
              <w:top w:val="nil"/>
              <w:left w:val="single" w:sz="4" w:space="0" w:color="auto"/>
              <w:bottom w:val="single" w:sz="4" w:space="0" w:color="auto"/>
              <w:right w:val="single" w:sz="4" w:space="0" w:color="auto"/>
            </w:tcBorders>
            <w:vAlign w:val="center"/>
            <w:hideMark/>
          </w:tcPr>
          <w:p w14:paraId="6C3DD572"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B325D12"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76292951"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242307F5"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3E04A29E" w14:textId="77777777" w:rsidTr="000C29A7">
        <w:trPr>
          <w:trHeight w:val="945"/>
        </w:trPr>
        <w:tc>
          <w:tcPr>
            <w:tcW w:w="258" w:type="pct"/>
            <w:vMerge/>
            <w:tcBorders>
              <w:top w:val="nil"/>
              <w:left w:val="single" w:sz="4" w:space="0" w:color="auto"/>
              <w:bottom w:val="single" w:sz="4" w:space="0" w:color="auto"/>
              <w:right w:val="single" w:sz="4" w:space="0" w:color="auto"/>
            </w:tcBorders>
            <w:vAlign w:val="center"/>
            <w:hideMark/>
          </w:tcPr>
          <w:p w14:paraId="47603702"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512B30DA"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00FDEEF8"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28C5566B"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359114CC"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3. Thiết lập bị hệ thống bẫy ảnh đánh giá đa dạng sinh học, điều tra các loại động vật, giám sát các hành vi tác tác động đến động, thực vật hoang dã, bảo tồn đa dạng sinh học.</w:t>
            </w:r>
          </w:p>
        </w:tc>
        <w:tc>
          <w:tcPr>
            <w:tcW w:w="272" w:type="pct"/>
            <w:vMerge/>
            <w:tcBorders>
              <w:top w:val="nil"/>
              <w:left w:val="single" w:sz="4" w:space="0" w:color="auto"/>
              <w:bottom w:val="single" w:sz="4" w:space="0" w:color="auto"/>
              <w:right w:val="single" w:sz="4" w:space="0" w:color="auto"/>
            </w:tcBorders>
            <w:vAlign w:val="center"/>
            <w:hideMark/>
          </w:tcPr>
          <w:p w14:paraId="19D7B7DB"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03B51159"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54672D11"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1538C5B0"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6CBB002A" w14:textId="77777777" w:rsidTr="000C29A7">
        <w:trPr>
          <w:trHeight w:val="630"/>
        </w:trPr>
        <w:tc>
          <w:tcPr>
            <w:tcW w:w="258" w:type="pct"/>
            <w:vMerge w:val="restart"/>
            <w:tcBorders>
              <w:top w:val="nil"/>
              <w:left w:val="single" w:sz="4" w:space="0" w:color="auto"/>
              <w:bottom w:val="single" w:sz="4" w:space="0" w:color="auto"/>
              <w:right w:val="single" w:sz="4" w:space="0" w:color="auto"/>
            </w:tcBorders>
            <w:vAlign w:val="center"/>
            <w:hideMark/>
          </w:tcPr>
          <w:p w14:paraId="52DF4B4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4</w:t>
            </w:r>
          </w:p>
        </w:tc>
        <w:tc>
          <w:tcPr>
            <w:tcW w:w="718" w:type="pct"/>
            <w:vMerge w:val="restart"/>
            <w:tcBorders>
              <w:top w:val="nil"/>
              <w:left w:val="single" w:sz="4" w:space="0" w:color="auto"/>
              <w:bottom w:val="single" w:sz="4" w:space="0" w:color="auto"/>
              <w:right w:val="single" w:sz="4" w:space="0" w:color="auto"/>
            </w:tcBorders>
            <w:vAlign w:val="center"/>
            <w:hideMark/>
          </w:tcPr>
          <w:p w14:paraId="5B57F8B9"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Điều tra, đánh giá phân hạng thích hợp đất đai, xây dựng bản đồ nông hóa, thổ nhưỡng, bản đồ định hướng vùng trồng tỉnh Điện Biên đến năm 2030, định hướng đến 2045 phục vụ: Xây dựng cơ sở dữ liệu vùng trồng một số cây trồng chính trên địa bàn tỉnh Điện Biên; Chuyển đổi cơ cấu cây trồng và quản lý sử </w:t>
            </w:r>
            <w:r w:rsidRPr="00326088">
              <w:rPr>
                <w:rFonts w:ascii="Times New Roman" w:eastAsia="Times New Roman" w:hAnsi="Times New Roman" w:cs="Times New Roman"/>
                <w:sz w:val="24"/>
                <w:szCs w:val="24"/>
              </w:rPr>
              <w:lastRenderedPageBreak/>
              <w:t>dụng bền vững tài nguyên đất sản xuất nông nghiệp tỉnh Điện Biên</w:t>
            </w:r>
          </w:p>
        </w:tc>
        <w:tc>
          <w:tcPr>
            <w:tcW w:w="385" w:type="pct"/>
            <w:vMerge w:val="restart"/>
            <w:tcBorders>
              <w:top w:val="nil"/>
              <w:left w:val="single" w:sz="4" w:space="0" w:color="auto"/>
              <w:bottom w:val="single" w:sz="4" w:space="0" w:color="auto"/>
              <w:right w:val="single" w:sz="4" w:space="0" w:color="auto"/>
            </w:tcBorders>
            <w:vAlign w:val="center"/>
            <w:hideMark/>
          </w:tcPr>
          <w:p w14:paraId="58EDBCC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lastRenderedPageBreak/>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3370FE6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Nông nghiệp và Môi trường</w:t>
            </w:r>
          </w:p>
        </w:tc>
        <w:tc>
          <w:tcPr>
            <w:tcW w:w="1851" w:type="pct"/>
            <w:tcBorders>
              <w:top w:val="nil"/>
              <w:left w:val="nil"/>
              <w:bottom w:val="single" w:sz="4" w:space="0" w:color="auto"/>
              <w:right w:val="single" w:sz="4" w:space="0" w:color="auto"/>
            </w:tcBorders>
            <w:vAlign w:val="center"/>
            <w:hideMark/>
          </w:tcPr>
          <w:p w14:paraId="10DBBD63"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 Điều tra khảo sát, đánh giá hiện trạng sản xuất các cây trồng nông nghiệp cho các xã trên địa bàn tỉnh</w:t>
            </w:r>
          </w:p>
        </w:tc>
        <w:tc>
          <w:tcPr>
            <w:tcW w:w="272" w:type="pct"/>
            <w:vMerge w:val="restart"/>
            <w:tcBorders>
              <w:top w:val="nil"/>
              <w:left w:val="single" w:sz="4" w:space="0" w:color="auto"/>
              <w:bottom w:val="single" w:sz="4" w:space="0" w:color="auto"/>
              <w:right w:val="single" w:sz="4" w:space="0" w:color="auto"/>
            </w:tcBorders>
            <w:vAlign w:val="center"/>
            <w:hideMark/>
          </w:tcPr>
          <w:p w14:paraId="58FD32E4"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15</w:t>
            </w:r>
          </w:p>
        </w:tc>
        <w:tc>
          <w:tcPr>
            <w:tcW w:w="314" w:type="pct"/>
            <w:vMerge w:val="restart"/>
            <w:tcBorders>
              <w:top w:val="nil"/>
              <w:left w:val="single" w:sz="4" w:space="0" w:color="auto"/>
              <w:bottom w:val="single" w:sz="4" w:space="0" w:color="auto"/>
              <w:right w:val="single" w:sz="4" w:space="0" w:color="auto"/>
            </w:tcBorders>
            <w:vAlign w:val="center"/>
            <w:hideMark/>
          </w:tcPr>
          <w:p w14:paraId="049629F3"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15</w:t>
            </w:r>
          </w:p>
        </w:tc>
        <w:tc>
          <w:tcPr>
            <w:tcW w:w="404" w:type="pct"/>
            <w:vMerge w:val="restart"/>
            <w:tcBorders>
              <w:top w:val="nil"/>
              <w:left w:val="single" w:sz="4" w:space="0" w:color="auto"/>
              <w:bottom w:val="single" w:sz="4" w:space="0" w:color="auto"/>
              <w:right w:val="single" w:sz="4" w:space="0" w:color="auto"/>
            </w:tcBorders>
            <w:vAlign w:val="center"/>
            <w:hideMark/>
          </w:tcPr>
          <w:p w14:paraId="0FD40FF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55746106"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2026 - 2027</w:t>
            </w:r>
          </w:p>
        </w:tc>
      </w:tr>
      <w:tr w:rsidR="00326088" w:rsidRPr="00326088" w14:paraId="3331BB59" w14:textId="77777777" w:rsidTr="000C29A7">
        <w:trPr>
          <w:trHeight w:val="315"/>
        </w:trPr>
        <w:tc>
          <w:tcPr>
            <w:tcW w:w="258" w:type="pct"/>
            <w:vMerge/>
            <w:tcBorders>
              <w:top w:val="nil"/>
              <w:left w:val="single" w:sz="4" w:space="0" w:color="auto"/>
              <w:bottom w:val="single" w:sz="4" w:space="0" w:color="auto"/>
              <w:right w:val="single" w:sz="4" w:space="0" w:color="auto"/>
            </w:tcBorders>
            <w:vAlign w:val="center"/>
            <w:hideMark/>
          </w:tcPr>
          <w:p w14:paraId="5D02350E"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38BA4635"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5D243D36"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524D3847"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7774D8B3"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2. Xây dựng bản đồ nông hóa quy mô cấp xã trên địa bàn tỉnh                 </w:t>
            </w:r>
          </w:p>
        </w:tc>
        <w:tc>
          <w:tcPr>
            <w:tcW w:w="272" w:type="pct"/>
            <w:vMerge/>
            <w:tcBorders>
              <w:top w:val="nil"/>
              <w:left w:val="single" w:sz="4" w:space="0" w:color="auto"/>
              <w:bottom w:val="single" w:sz="4" w:space="0" w:color="auto"/>
              <w:right w:val="single" w:sz="4" w:space="0" w:color="auto"/>
            </w:tcBorders>
            <w:vAlign w:val="center"/>
            <w:hideMark/>
          </w:tcPr>
          <w:p w14:paraId="58AA5438"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96DD8AA"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261DAFF3"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5BF3CDF9"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6A8303FA" w14:textId="77777777" w:rsidTr="000C29A7">
        <w:trPr>
          <w:trHeight w:val="630"/>
        </w:trPr>
        <w:tc>
          <w:tcPr>
            <w:tcW w:w="258" w:type="pct"/>
            <w:vMerge/>
            <w:tcBorders>
              <w:top w:val="nil"/>
              <w:left w:val="single" w:sz="4" w:space="0" w:color="auto"/>
              <w:bottom w:val="single" w:sz="4" w:space="0" w:color="auto"/>
              <w:right w:val="single" w:sz="4" w:space="0" w:color="auto"/>
            </w:tcBorders>
            <w:vAlign w:val="center"/>
            <w:hideMark/>
          </w:tcPr>
          <w:p w14:paraId="15ED22C5"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455BA673"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680D5D2C"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63BC4131"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481DD755"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3. Xây dựng bản đồ định hướng vùng trồng quy mô cấp xã trên địa bàn tỉnh                                                                                                              </w:t>
            </w:r>
          </w:p>
        </w:tc>
        <w:tc>
          <w:tcPr>
            <w:tcW w:w="272" w:type="pct"/>
            <w:vMerge/>
            <w:tcBorders>
              <w:top w:val="nil"/>
              <w:left w:val="single" w:sz="4" w:space="0" w:color="auto"/>
              <w:bottom w:val="single" w:sz="4" w:space="0" w:color="auto"/>
              <w:right w:val="single" w:sz="4" w:space="0" w:color="auto"/>
            </w:tcBorders>
            <w:vAlign w:val="center"/>
            <w:hideMark/>
          </w:tcPr>
          <w:p w14:paraId="3BDAAC40"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4F0EDAF5"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07F2BC54"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062F9565"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0ACCF087" w14:textId="77777777" w:rsidTr="000C29A7">
        <w:trPr>
          <w:trHeight w:val="630"/>
        </w:trPr>
        <w:tc>
          <w:tcPr>
            <w:tcW w:w="258" w:type="pct"/>
            <w:vMerge/>
            <w:tcBorders>
              <w:top w:val="nil"/>
              <w:left w:val="single" w:sz="4" w:space="0" w:color="auto"/>
              <w:bottom w:val="single" w:sz="4" w:space="0" w:color="auto"/>
              <w:right w:val="single" w:sz="4" w:space="0" w:color="auto"/>
            </w:tcBorders>
            <w:vAlign w:val="center"/>
            <w:hideMark/>
          </w:tcPr>
          <w:p w14:paraId="3F3C882E"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104117F1"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2C403A1D"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70241E7"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6CA70CD0"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4. Đề xuất phương án chuyển đổi cơ cấu cây trồng phục vụ nâng cao hiệu quả sản xuất nông nghiệp</w:t>
            </w:r>
          </w:p>
        </w:tc>
        <w:tc>
          <w:tcPr>
            <w:tcW w:w="272" w:type="pct"/>
            <w:vMerge/>
            <w:tcBorders>
              <w:top w:val="nil"/>
              <w:left w:val="single" w:sz="4" w:space="0" w:color="auto"/>
              <w:bottom w:val="single" w:sz="4" w:space="0" w:color="auto"/>
              <w:right w:val="single" w:sz="4" w:space="0" w:color="auto"/>
            </w:tcBorders>
            <w:vAlign w:val="center"/>
            <w:hideMark/>
          </w:tcPr>
          <w:p w14:paraId="5FA375DB"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CED3AC9"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53F4FDE5"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8BD21F7"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44FC2941" w14:textId="77777777" w:rsidTr="000C29A7">
        <w:trPr>
          <w:trHeight w:val="630"/>
        </w:trPr>
        <w:tc>
          <w:tcPr>
            <w:tcW w:w="258" w:type="pct"/>
            <w:vMerge/>
            <w:tcBorders>
              <w:top w:val="nil"/>
              <w:left w:val="single" w:sz="4" w:space="0" w:color="auto"/>
              <w:bottom w:val="single" w:sz="4" w:space="0" w:color="auto"/>
              <w:right w:val="single" w:sz="4" w:space="0" w:color="auto"/>
            </w:tcBorders>
            <w:vAlign w:val="center"/>
            <w:hideMark/>
          </w:tcPr>
          <w:p w14:paraId="73341ED1"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318F2579"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5B9D5C03"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EDFBCC0"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2858ED8A"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5. Xây dựng bản đồ khuyến cáo bón phân cân đối và chế độ canh tác thích hợp cho một số cây trồng chính </w:t>
            </w:r>
          </w:p>
        </w:tc>
        <w:tc>
          <w:tcPr>
            <w:tcW w:w="272" w:type="pct"/>
            <w:vMerge/>
            <w:tcBorders>
              <w:top w:val="nil"/>
              <w:left w:val="single" w:sz="4" w:space="0" w:color="auto"/>
              <w:bottom w:val="single" w:sz="4" w:space="0" w:color="auto"/>
              <w:right w:val="single" w:sz="4" w:space="0" w:color="auto"/>
            </w:tcBorders>
            <w:vAlign w:val="center"/>
            <w:hideMark/>
          </w:tcPr>
          <w:p w14:paraId="769D8E29"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563C298"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2F2CF2E6"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6A6F2570"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6FE345FC" w14:textId="77777777" w:rsidTr="00C04636">
        <w:trPr>
          <w:trHeight w:val="630"/>
        </w:trPr>
        <w:tc>
          <w:tcPr>
            <w:tcW w:w="258" w:type="pct"/>
            <w:vMerge/>
            <w:tcBorders>
              <w:top w:val="nil"/>
              <w:left w:val="single" w:sz="4" w:space="0" w:color="auto"/>
              <w:bottom w:val="single" w:sz="4" w:space="0" w:color="auto"/>
              <w:right w:val="single" w:sz="4" w:space="0" w:color="auto"/>
            </w:tcBorders>
            <w:vAlign w:val="center"/>
            <w:hideMark/>
          </w:tcPr>
          <w:p w14:paraId="18C78E37"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3AA7812A"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4712F00A"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C8F89EC"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69AAF7DA"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6. Xây dựng cơ sở dữ liệu trực tuyến (WebGIS) phục vụ quản lý và chỉ đạo sản xuất nông nghiệp</w:t>
            </w:r>
          </w:p>
        </w:tc>
        <w:tc>
          <w:tcPr>
            <w:tcW w:w="272" w:type="pct"/>
            <w:vMerge/>
            <w:tcBorders>
              <w:top w:val="nil"/>
              <w:left w:val="single" w:sz="4" w:space="0" w:color="auto"/>
              <w:bottom w:val="single" w:sz="4" w:space="0" w:color="auto"/>
              <w:right w:val="single" w:sz="4" w:space="0" w:color="auto"/>
            </w:tcBorders>
            <w:vAlign w:val="center"/>
            <w:hideMark/>
          </w:tcPr>
          <w:p w14:paraId="5EF34D38"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36E6542E"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3D3845B3"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32D6A777"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5A1A9D17" w14:textId="77777777" w:rsidTr="00C04636">
        <w:trPr>
          <w:trHeight w:val="1301"/>
        </w:trPr>
        <w:tc>
          <w:tcPr>
            <w:tcW w:w="258" w:type="pct"/>
            <w:tcBorders>
              <w:top w:val="nil"/>
              <w:left w:val="single" w:sz="4" w:space="0" w:color="auto"/>
              <w:bottom w:val="single" w:sz="4" w:space="0" w:color="auto"/>
              <w:right w:val="single" w:sz="4" w:space="0" w:color="auto"/>
            </w:tcBorders>
            <w:vAlign w:val="center"/>
            <w:hideMark/>
          </w:tcPr>
          <w:p w14:paraId="7D00D8DE" w14:textId="77777777" w:rsidR="00C04636" w:rsidRPr="00326088" w:rsidRDefault="00C04636"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w:t>
            </w:r>
          </w:p>
        </w:tc>
        <w:tc>
          <w:tcPr>
            <w:tcW w:w="718" w:type="pct"/>
            <w:tcBorders>
              <w:top w:val="nil"/>
              <w:left w:val="single" w:sz="4" w:space="0" w:color="auto"/>
              <w:bottom w:val="single" w:sz="4" w:space="0" w:color="auto"/>
              <w:right w:val="single" w:sz="4" w:space="0" w:color="auto"/>
            </w:tcBorders>
            <w:vAlign w:val="center"/>
            <w:hideMark/>
          </w:tcPr>
          <w:p w14:paraId="248CB476" w14:textId="121E5D98" w:rsidR="00C04636" w:rsidRPr="00326088" w:rsidRDefault="00C04636"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Hệ thống AI hỗ trợ tự động xử lý hồ sơ TTHC </w:t>
            </w:r>
          </w:p>
        </w:tc>
        <w:tc>
          <w:tcPr>
            <w:tcW w:w="385" w:type="pct"/>
            <w:tcBorders>
              <w:top w:val="nil"/>
              <w:left w:val="single" w:sz="4" w:space="0" w:color="auto"/>
              <w:bottom w:val="single" w:sz="4" w:space="0" w:color="auto"/>
              <w:right w:val="single" w:sz="4" w:space="0" w:color="auto"/>
            </w:tcBorders>
            <w:vAlign w:val="center"/>
            <w:hideMark/>
          </w:tcPr>
          <w:p w14:paraId="44F3D76D" w14:textId="77777777" w:rsidR="00C04636" w:rsidRPr="00326088" w:rsidRDefault="00C04636"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single" w:sz="4" w:space="0" w:color="auto"/>
              <w:bottom w:val="single" w:sz="4" w:space="0" w:color="auto"/>
              <w:right w:val="single" w:sz="4" w:space="0" w:color="auto"/>
            </w:tcBorders>
            <w:vAlign w:val="center"/>
            <w:hideMark/>
          </w:tcPr>
          <w:p w14:paraId="599C5227" w14:textId="77777777" w:rsidR="00C04636" w:rsidRPr="00326088" w:rsidRDefault="00C04636"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single" w:sz="4" w:space="0" w:color="auto"/>
              <w:left w:val="nil"/>
              <w:bottom w:val="single" w:sz="4" w:space="0" w:color="auto"/>
              <w:right w:val="single" w:sz="4" w:space="0" w:color="auto"/>
            </w:tcBorders>
            <w:vAlign w:val="center"/>
            <w:hideMark/>
          </w:tcPr>
          <w:p w14:paraId="5D088F0A" w14:textId="020E4B04" w:rsidR="00C04636" w:rsidRPr="00326088" w:rsidRDefault="00C04636"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Tích hợp mô hình trí tuệ nhân tạo AI hỗ trợ người dân, DN giải quyết TTHC</w:t>
            </w:r>
          </w:p>
        </w:tc>
        <w:tc>
          <w:tcPr>
            <w:tcW w:w="272" w:type="pct"/>
            <w:tcBorders>
              <w:top w:val="nil"/>
              <w:left w:val="single" w:sz="4" w:space="0" w:color="auto"/>
              <w:bottom w:val="single" w:sz="4" w:space="0" w:color="auto"/>
              <w:right w:val="single" w:sz="4" w:space="0" w:color="auto"/>
            </w:tcBorders>
            <w:vAlign w:val="center"/>
            <w:hideMark/>
          </w:tcPr>
          <w:p w14:paraId="2C64498D" w14:textId="0411AE7C" w:rsidR="00C04636" w:rsidRPr="00326088" w:rsidRDefault="00C04636"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23</w:t>
            </w:r>
          </w:p>
        </w:tc>
        <w:tc>
          <w:tcPr>
            <w:tcW w:w="314" w:type="pct"/>
            <w:tcBorders>
              <w:top w:val="nil"/>
              <w:left w:val="single" w:sz="4" w:space="0" w:color="auto"/>
              <w:bottom w:val="single" w:sz="4" w:space="0" w:color="auto"/>
              <w:right w:val="single" w:sz="4" w:space="0" w:color="auto"/>
            </w:tcBorders>
            <w:vAlign w:val="center"/>
            <w:hideMark/>
          </w:tcPr>
          <w:p w14:paraId="1E6674AD" w14:textId="24D0A961" w:rsidR="00C04636" w:rsidRPr="00326088" w:rsidRDefault="00C04636"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23</w:t>
            </w:r>
          </w:p>
        </w:tc>
        <w:tc>
          <w:tcPr>
            <w:tcW w:w="404" w:type="pct"/>
            <w:tcBorders>
              <w:top w:val="nil"/>
              <w:left w:val="single" w:sz="4" w:space="0" w:color="auto"/>
              <w:bottom w:val="single" w:sz="4" w:space="0" w:color="auto"/>
              <w:right w:val="single" w:sz="4" w:space="0" w:color="auto"/>
            </w:tcBorders>
            <w:vAlign w:val="center"/>
            <w:hideMark/>
          </w:tcPr>
          <w:p w14:paraId="5B96CB24" w14:textId="77777777" w:rsidR="00C04636" w:rsidRPr="00326088" w:rsidRDefault="00C04636"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single" w:sz="4" w:space="0" w:color="auto"/>
              <w:bottom w:val="single" w:sz="4" w:space="0" w:color="000000"/>
              <w:right w:val="single" w:sz="4" w:space="0" w:color="auto"/>
            </w:tcBorders>
            <w:vAlign w:val="center"/>
            <w:hideMark/>
          </w:tcPr>
          <w:p w14:paraId="42FC0A0E" w14:textId="77777777" w:rsidR="00C04636" w:rsidRPr="00326088" w:rsidRDefault="00C04636"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2026 - 2030</w:t>
            </w:r>
          </w:p>
        </w:tc>
      </w:tr>
      <w:tr w:rsidR="00326088" w:rsidRPr="00326088" w14:paraId="294A5DEF" w14:textId="77777777" w:rsidTr="00C04636">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1C7FEE63"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6</w:t>
            </w:r>
          </w:p>
        </w:tc>
        <w:tc>
          <w:tcPr>
            <w:tcW w:w="718" w:type="pct"/>
            <w:vMerge w:val="restart"/>
            <w:tcBorders>
              <w:top w:val="nil"/>
              <w:left w:val="single" w:sz="4" w:space="0" w:color="auto"/>
              <w:bottom w:val="single" w:sz="4" w:space="0" w:color="auto"/>
              <w:right w:val="single" w:sz="4" w:space="0" w:color="auto"/>
            </w:tcBorders>
            <w:vAlign w:val="center"/>
            <w:hideMark/>
          </w:tcPr>
          <w:p w14:paraId="72E8FACB"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Tòa nhà Viettel</w:t>
            </w:r>
          </w:p>
        </w:tc>
        <w:tc>
          <w:tcPr>
            <w:tcW w:w="385" w:type="pct"/>
            <w:vMerge w:val="restart"/>
            <w:tcBorders>
              <w:top w:val="nil"/>
              <w:left w:val="single" w:sz="4" w:space="0" w:color="auto"/>
              <w:bottom w:val="single" w:sz="4" w:space="0" w:color="auto"/>
              <w:right w:val="single" w:sz="4" w:space="0" w:color="auto"/>
            </w:tcBorders>
            <w:vAlign w:val="center"/>
            <w:hideMark/>
          </w:tcPr>
          <w:p w14:paraId="6EEA2BB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289CE46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Viettel Điện Biên</w:t>
            </w:r>
          </w:p>
        </w:tc>
        <w:tc>
          <w:tcPr>
            <w:tcW w:w="1851" w:type="pct"/>
            <w:vMerge w:val="restart"/>
            <w:tcBorders>
              <w:top w:val="single" w:sz="4" w:space="0" w:color="auto"/>
              <w:left w:val="single" w:sz="4" w:space="0" w:color="auto"/>
              <w:bottom w:val="single" w:sz="4" w:space="0" w:color="auto"/>
              <w:right w:val="single" w:sz="4" w:space="0" w:color="auto"/>
            </w:tcBorders>
            <w:vAlign w:val="center"/>
            <w:hideMark/>
          </w:tcPr>
          <w:p w14:paraId="25F21450"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Trụ sở làm việc, giao dịch, nghiên cứu phát triển thị trường, công nghệ</w:t>
            </w:r>
          </w:p>
        </w:tc>
        <w:tc>
          <w:tcPr>
            <w:tcW w:w="272" w:type="pct"/>
            <w:vMerge w:val="restart"/>
            <w:tcBorders>
              <w:top w:val="nil"/>
              <w:left w:val="single" w:sz="4" w:space="0" w:color="auto"/>
              <w:bottom w:val="single" w:sz="4" w:space="0" w:color="auto"/>
              <w:right w:val="single" w:sz="4" w:space="0" w:color="auto"/>
            </w:tcBorders>
            <w:vAlign w:val="center"/>
            <w:hideMark/>
          </w:tcPr>
          <w:p w14:paraId="530207F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90</w:t>
            </w:r>
          </w:p>
        </w:tc>
        <w:tc>
          <w:tcPr>
            <w:tcW w:w="314" w:type="pct"/>
            <w:vMerge w:val="restart"/>
            <w:tcBorders>
              <w:top w:val="nil"/>
              <w:left w:val="single" w:sz="4" w:space="0" w:color="auto"/>
              <w:bottom w:val="single" w:sz="4" w:space="0" w:color="auto"/>
              <w:right w:val="single" w:sz="4" w:space="0" w:color="auto"/>
            </w:tcBorders>
            <w:vAlign w:val="center"/>
            <w:hideMark/>
          </w:tcPr>
          <w:p w14:paraId="0FF7A25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404" w:type="pct"/>
            <w:vMerge w:val="restart"/>
            <w:tcBorders>
              <w:top w:val="nil"/>
              <w:left w:val="single" w:sz="4" w:space="0" w:color="auto"/>
              <w:bottom w:val="single" w:sz="4" w:space="0" w:color="auto"/>
              <w:right w:val="single" w:sz="4" w:space="0" w:color="auto"/>
            </w:tcBorders>
            <w:vAlign w:val="center"/>
            <w:hideMark/>
          </w:tcPr>
          <w:p w14:paraId="2A1A90E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90</w:t>
            </w:r>
          </w:p>
        </w:tc>
        <w:tc>
          <w:tcPr>
            <w:tcW w:w="360" w:type="pct"/>
            <w:vMerge w:val="restart"/>
            <w:tcBorders>
              <w:top w:val="nil"/>
              <w:left w:val="single" w:sz="4" w:space="0" w:color="auto"/>
              <w:bottom w:val="single" w:sz="4" w:space="0" w:color="000000"/>
              <w:right w:val="single" w:sz="4" w:space="0" w:color="auto"/>
            </w:tcBorders>
            <w:vAlign w:val="center"/>
            <w:hideMark/>
          </w:tcPr>
          <w:p w14:paraId="5835F6D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2026 - 2030</w:t>
            </w:r>
          </w:p>
        </w:tc>
      </w:tr>
      <w:tr w:rsidR="00326088" w:rsidRPr="00326088" w14:paraId="610A3360" w14:textId="77777777" w:rsidTr="000C29A7">
        <w:trPr>
          <w:trHeight w:val="389"/>
        </w:trPr>
        <w:tc>
          <w:tcPr>
            <w:tcW w:w="258" w:type="pct"/>
            <w:vMerge/>
            <w:tcBorders>
              <w:top w:val="nil"/>
              <w:left w:val="single" w:sz="4" w:space="0" w:color="auto"/>
              <w:bottom w:val="single" w:sz="4" w:space="0" w:color="auto"/>
              <w:right w:val="single" w:sz="4" w:space="0" w:color="auto"/>
            </w:tcBorders>
            <w:vAlign w:val="center"/>
            <w:hideMark/>
          </w:tcPr>
          <w:p w14:paraId="25026188"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676471B9"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36BC5D0"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28907CDA"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4A128B31"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4472A207"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7CBECE77"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3F03A8F6"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0A75B76B"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3A940C04" w14:textId="77777777" w:rsidTr="000C29A7">
        <w:trPr>
          <w:trHeight w:val="315"/>
        </w:trPr>
        <w:tc>
          <w:tcPr>
            <w:tcW w:w="258" w:type="pct"/>
            <w:vMerge w:val="restart"/>
            <w:tcBorders>
              <w:top w:val="nil"/>
              <w:left w:val="single" w:sz="4" w:space="0" w:color="auto"/>
              <w:bottom w:val="single" w:sz="4" w:space="0" w:color="auto"/>
              <w:right w:val="single" w:sz="4" w:space="0" w:color="auto"/>
            </w:tcBorders>
            <w:vAlign w:val="center"/>
            <w:hideMark/>
          </w:tcPr>
          <w:p w14:paraId="5F61C9D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7</w:t>
            </w:r>
          </w:p>
        </w:tc>
        <w:tc>
          <w:tcPr>
            <w:tcW w:w="718" w:type="pct"/>
            <w:vMerge w:val="restart"/>
            <w:tcBorders>
              <w:top w:val="nil"/>
              <w:left w:val="single" w:sz="4" w:space="0" w:color="auto"/>
              <w:bottom w:val="single" w:sz="4" w:space="0" w:color="auto"/>
              <w:right w:val="single" w:sz="4" w:space="0" w:color="auto"/>
            </w:tcBorders>
            <w:vAlign w:val="center"/>
            <w:hideMark/>
          </w:tcPr>
          <w:p w14:paraId="4589CA8C"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Kho bãi, mạng lưới điểm phục vụ bưu chính</w:t>
            </w:r>
          </w:p>
        </w:tc>
        <w:tc>
          <w:tcPr>
            <w:tcW w:w="385" w:type="pct"/>
            <w:vMerge w:val="restart"/>
            <w:tcBorders>
              <w:top w:val="nil"/>
              <w:left w:val="single" w:sz="4" w:space="0" w:color="auto"/>
              <w:bottom w:val="single" w:sz="4" w:space="0" w:color="auto"/>
              <w:right w:val="single" w:sz="4" w:space="0" w:color="auto"/>
            </w:tcBorders>
            <w:vAlign w:val="center"/>
            <w:hideMark/>
          </w:tcPr>
          <w:p w14:paraId="522C3D97"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0643B6C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Bưu điện tỉnh</w:t>
            </w:r>
          </w:p>
        </w:tc>
        <w:tc>
          <w:tcPr>
            <w:tcW w:w="1851" w:type="pct"/>
            <w:tcBorders>
              <w:top w:val="nil"/>
              <w:left w:val="nil"/>
              <w:bottom w:val="single" w:sz="4" w:space="0" w:color="auto"/>
              <w:right w:val="single" w:sz="4" w:space="0" w:color="auto"/>
            </w:tcBorders>
            <w:vAlign w:val="center"/>
            <w:hideMark/>
          </w:tcPr>
          <w:p w14:paraId="6EC8B45B"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Kho bãi lưu trữ, vận chuyển được đầu tư mới</w:t>
            </w:r>
          </w:p>
        </w:tc>
        <w:tc>
          <w:tcPr>
            <w:tcW w:w="272" w:type="pct"/>
            <w:vMerge w:val="restart"/>
            <w:tcBorders>
              <w:top w:val="nil"/>
              <w:left w:val="single" w:sz="4" w:space="0" w:color="auto"/>
              <w:bottom w:val="single" w:sz="4" w:space="0" w:color="auto"/>
              <w:right w:val="single" w:sz="4" w:space="0" w:color="auto"/>
            </w:tcBorders>
            <w:vAlign w:val="center"/>
            <w:hideMark/>
          </w:tcPr>
          <w:p w14:paraId="24BBF7C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314" w:type="pct"/>
            <w:vMerge w:val="restart"/>
            <w:tcBorders>
              <w:top w:val="nil"/>
              <w:left w:val="single" w:sz="4" w:space="0" w:color="auto"/>
              <w:bottom w:val="single" w:sz="4" w:space="0" w:color="auto"/>
              <w:right w:val="single" w:sz="4" w:space="0" w:color="auto"/>
            </w:tcBorders>
            <w:vAlign w:val="center"/>
            <w:hideMark/>
          </w:tcPr>
          <w:p w14:paraId="5A1C61C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404" w:type="pct"/>
            <w:vMerge w:val="restart"/>
            <w:tcBorders>
              <w:top w:val="nil"/>
              <w:left w:val="single" w:sz="4" w:space="0" w:color="auto"/>
              <w:bottom w:val="single" w:sz="4" w:space="0" w:color="auto"/>
              <w:right w:val="single" w:sz="4" w:space="0" w:color="auto"/>
            </w:tcBorders>
            <w:vAlign w:val="center"/>
            <w:hideMark/>
          </w:tcPr>
          <w:p w14:paraId="0DE0181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360" w:type="pct"/>
            <w:vMerge w:val="restart"/>
            <w:tcBorders>
              <w:top w:val="nil"/>
              <w:left w:val="single" w:sz="4" w:space="0" w:color="auto"/>
              <w:bottom w:val="single" w:sz="4" w:space="0" w:color="000000"/>
              <w:right w:val="single" w:sz="4" w:space="0" w:color="auto"/>
            </w:tcBorders>
            <w:vAlign w:val="center"/>
            <w:hideMark/>
          </w:tcPr>
          <w:p w14:paraId="6909DDE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2026 - 2030</w:t>
            </w:r>
          </w:p>
        </w:tc>
      </w:tr>
      <w:tr w:rsidR="00326088" w:rsidRPr="00326088" w14:paraId="3F9BA2DB" w14:textId="77777777" w:rsidTr="000C29A7">
        <w:trPr>
          <w:trHeight w:val="315"/>
        </w:trPr>
        <w:tc>
          <w:tcPr>
            <w:tcW w:w="258" w:type="pct"/>
            <w:vMerge/>
            <w:tcBorders>
              <w:top w:val="nil"/>
              <w:left w:val="single" w:sz="4" w:space="0" w:color="auto"/>
              <w:bottom w:val="single" w:sz="4" w:space="0" w:color="auto"/>
              <w:right w:val="single" w:sz="4" w:space="0" w:color="auto"/>
            </w:tcBorders>
            <w:vAlign w:val="center"/>
            <w:hideMark/>
          </w:tcPr>
          <w:p w14:paraId="5C9DC866"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2C1DCDD1"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0E6D9FD3"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1E990D6A"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70A451FA"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Nâng cấp, sửa chữa các điểm phục vụ bưu chính toàn tỉnh</w:t>
            </w:r>
          </w:p>
        </w:tc>
        <w:tc>
          <w:tcPr>
            <w:tcW w:w="272" w:type="pct"/>
            <w:vMerge/>
            <w:tcBorders>
              <w:top w:val="nil"/>
              <w:left w:val="single" w:sz="4" w:space="0" w:color="auto"/>
              <w:bottom w:val="single" w:sz="4" w:space="0" w:color="auto"/>
              <w:right w:val="single" w:sz="4" w:space="0" w:color="auto"/>
            </w:tcBorders>
            <w:vAlign w:val="center"/>
            <w:hideMark/>
          </w:tcPr>
          <w:p w14:paraId="6AE9E60B"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2A2B2883"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54BDEE73"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157188D9"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47EC9DAA" w14:textId="77777777" w:rsidTr="000C29A7">
        <w:trPr>
          <w:trHeight w:val="1575"/>
        </w:trPr>
        <w:tc>
          <w:tcPr>
            <w:tcW w:w="258" w:type="pct"/>
            <w:tcBorders>
              <w:top w:val="nil"/>
              <w:left w:val="single" w:sz="4" w:space="0" w:color="auto"/>
              <w:bottom w:val="single" w:sz="4" w:space="0" w:color="auto"/>
              <w:right w:val="single" w:sz="4" w:space="0" w:color="auto"/>
            </w:tcBorders>
            <w:vAlign w:val="center"/>
            <w:hideMark/>
          </w:tcPr>
          <w:p w14:paraId="50C383F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8</w:t>
            </w:r>
          </w:p>
        </w:tc>
        <w:tc>
          <w:tcPr>
            <w:tcW w:w="718" w:type="pct"/>
            <w:tcBorders>
              <w:top w:val="nil"/>
              <w:left w:val="nil"/>
              <w:bottom w:val="single" w:sz="4" w:space="0" w:color="auto"/>
              <w:right w:val="single" w:sz="4" w:space="0" w:color="auto"/>
            </w:tcBorders>
            <w:vAlign w:val="center"/>
            <w:hideMark/>
          </w:tcPr>
          <w:p w14:paraId="77AACE2E"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nền tảng dữ liệu và tri thức phục vụ nghiên cứu, đổi mới sáng tạo, phát triển sản phẩm, dịch vụ mới và hỗ trợ công tác quản lý, điều hành trên cơ sở dữ liệu.</w:t>
            </w:r>
          </w:p>
        </w:tc>
        <w:tc>
          <w:tcPr>
            <w:tcW w:w="385" w:type="pct"/>
            <w:tcBorders>
              <w:top w:val="nil"/>
              <w:left w:val="nil"/>
              <w:bottom w:val="single" w:sz="4" w:space="0" w:color="auto"/>
              <w:right w:val="single" w:sz="4" w:space="0" w:color="auto"/>
            </w:tcBorders>
            <w:vAlign w:val="center"/>
            <w:hideMark/>
          </w:tcPr>
          <w:p w14:paraId="6EB4BC0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269E92E4"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2C7604C7"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nền tảng dữ liệu và tri thức dùng chung, liên thông, chuẩn hóa, phục vụ nghiên cứu, đổi mới sáng tạo, phát triển sản phẩm, dịch vụ mới và nâng cao hiệu quả quản lý, điều hành dựa trên dữ liệu.</w:t>
            </w:r>
          </w:p>
        </w:tc>
        <w:tc>
          <w:tcPr>
            <w:tcW w:w="272" w:type="pct"/>
            <w:tcBorders>
              <w:top w:val="nil"/>
              <w:left w:val="nil"/>
              <w:bottom w:val="single" w:sz="4" w:space="0" w:color="auto"/>
              <w:right w:val="single" w:sz="4" w:space="0" w:color="auto"/>
            </w:tcBorders>
            <w:vAlign w:val="center"/>
            <w:hideMark/>
          </w:tcPr>
          <w:p w14:paraId="46A218D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53A0B69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5788C22C"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348E089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13E61BD6" w14:textId="77777777" w:rsidTr="000C29A7">
        <w:trPr>
          <w:trHeight w:val="1575"/>
        </w:trPr>
        <w:tc>
          <w:tcPr>
            <w:tcW w:w="258" w:type="pct"/>
            <w:tcBorders>
              <w:top w:val="nil"/>
              <w:left w:val="single" w:sz="4" w:space="0" w:color="auto"/>
              <w:bottom w:val="single" w:sz="4" w:space="0" w:color="auto"/>
              <w:right w:val="single" w:sz="4" w:space="0" w:color="auto"/>
            </w:tcBorders>
            <w:vAlign w:val="center"/>
            <w:hideMark/>
          </w:tcPr>
          <w:p w14:paraId="5B69528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lastRenderedPageBreak/>
              <w:t>9</w:t>
            </w:r>
          </w:p>
        </w:tc>
        <w:tc>
          <w:tcPr>
            <w:tcW w:w="718" w:type="pct"/>
            <w:tcBorders>
              <w:top w:val="nil"/>
              <w:left w:val="nil"/>
              <w:bottom w:val="single" w:sz="4" w:space="0" w:color="auto"/>
              <w:right w:val="single" w:sz="4" w:space="0" w:color="auto"/>
            </w:tcBorders>
            <w:vAlign w:val="center"/>
            <w:hideMark/>
          </w:tcPr>
          <w:p w14:paraId="7290FC95"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sàn giao dịch công nghệ và thiết bị trực tuyến của tỉnh</w:t>
            </w:r>
          </w:p>
        </w:tc>
        <w:tc>
          <w:tcPr>
            <w:tcW w:w="385" w:type="pct"/>
            <w:tcBorders>
              <w:top w:val="nil"/>
              <w:left w:val="nil"/>
              <w:bottom w:val="single" w:sz="4" w:space="0" w:color="auto"/>
              <w:right w:val="single" w:sz="4" w:space="0" w:color="auto"/>
            </w:tcBorders>
            <w:vAlign w:val="center"/>
            <w:hideMark/>
          </w:tcPr>
          <w:p w14:paraId="3F36C8A7"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33BC977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650C9B08"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sàn giao dịch công nghệ và thiết bị trực tuyến của tỉnh nhằm kết nối cung – cầu công nghệ, thúc đẩy chuyển giao, thương mại hóa kết quả nghiên cứu, hỗ trợ doanh nghiệp tiếp cận, ứng dụng công nghệ mới và phát triển thị trường khoa học và công nghệ.</w:t>
            </w:r>
          </w:p>
        </w:tc>
        <w:tc>
          <w:tcPr>
            <w:tcW w:w="272" w:type="pct"/>
            <w:tcBorders>
              <w:top w:val="nil"/>
              <w:left w:val="nil"/>
              <w:bottom w:val="single" w:sz="4" w:space="0" w:color="auto"/>
              <w:right w:val="single" w:sz="4" w:space="0" w:color="auto"/>
            </w:tcBorders>
            <w:vAlign w:val="center"/>
            <w:hideMark/>
          </w:tcPr>
          <w:p w14:paraId="2FA46F14"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52461EB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671450A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116612A6"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592966AC" w14:textId="77777777" w:rsidTr="000C29A7">
        <w:trPr>
          <w:trHeight w:val="315"/>
        </w:trPr>
        <w:tc>
          <w:tcPr>
            <w:tcW w:w="258" w:type="pct"/>
            <w:tcBorders>
              <w:top w:val="nil"/>
              <w:left w:val="single" w:sz="4" w:space="0" w:color="auto"/>
              <w:bottom w:val="single" w:sz="4" w:space="0" w:color="auto"/>
              <w:right w:val="single" w:sz="4" w:space="0" w:color="auto"/>
            </w:tcBorders>
            <w:vAlign w:val="center"/>
            <w:hideMark/>
          </w:tcPr>
          <w:p w14:paraId="7DC696B0"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II</w:t>
            </w:r>
          </w:p>
        </w:tc>
        <w:tc>
          <w:tcPr>
            <w:tcW w:w="718" w:type="pct"/>
            <w:tcBorders>
              <w:top w:val="nil"/>
              <w:left w:val="nil"/>
              <w:bottom w:val="single" w:sz="4" w:space="0" w:color="auto"/>
              <w:right w:val="single" w:sz="4" w:space="0" w:color="auto"/>
            </w:tcBorders>
            <w:vAlign w:val="center"/>
            <w:hideMark/>
          </w:tcPr>
          <w:p w14:paraId="468FD5BF" w14:textId="77777777" w:rsidR="00E80D07" w:rsidRPr="00326088" w:rsidRDefault="00E80D07" w:rsidP="00E80D07">
            <w:pPr>
              <w:jc w:val="both"/>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Về chuyển đổi số</w:t>
            </w:r>
          </w:p>
        </w:tc>
        <w:tc>
          <w:tcPr>
            <w:tcW w:w="385" w:type="pct"/>
            <w:tcBorders>
              <w:top w:val="nil"/>
              <w:left w:val="nil"/>
              <w:bottom w:val="single" w:sz="4" w:space="0" w:color="auto"/>
              <w:right w:val="single" w:sz="4" w:space="0" w:color="auto"/>
            </w:tcBorders>
            <w:vAlign w:val="center"/>
            <w:hideMark/>
          </w:tcPr>
          <w:p w14:paraId="1707EB5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438" w:type="pct"/>
            <w:tcBorders>
              <w:top w:val="nil"/>
              <w:left w:val="nil"/>
              <w:bottom w:val="single" w:sz="4" w:space="0" w:color="auto"/>
              <w:right w:val="single" w:sz="4" w:space="0" w:color="auto"/>
            </w:tcBorders>
            <w:vAlign w:val="center"/>
            <w:hideMark/>
          </w:tcPr>
          <w:p w14:paraId="25DB174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1851" w:type="pct"/>
            <w:tcBorders>
              <w:top w:val="nil"/>
              <w:left w:val="nil"/>
              <w:bottom w:val="single" w:sz="4" w:space="0" w:color="auto"/>
              <w:right w:val="single" w:sz="4" w:space="0" w:color="auto"/>
            </w:tcBorders>
            <w:vAlign w:val="center"/>
            <w:hideMark/>
          </w:tcPr>
          <w:p w14:paraId="6118057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272" w:type="pct"/>
            <w:tcBorders>
              <w:top w:val="nil"/>
              <w:left w:val="nil"/>
              <w:bottom w:val="single" w:sz="4" w:space="0" w:color="auto"/>
              <w:right w:val="single" w:sz="4" w:space="0" w:color="auto"/>
            </w:tcBorders>
            <w:vAlign w:val="center"/>
            <w:hideMark/>
          </w:tcPr>
          <w:p w14:paraId="71973CF6"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314" w:type="pct"/>
            <w:tcBorders>
              <w:top w:val="nil"/>
              <w:left w:val="nil"/>
              <w:bottom w:val="single" w:sz="4" w:space="0" w:color="auto"/>
              <w:right w:val="single" w:sz="4" w:space="0" w:color="auto"/>
            </w:tcBorders>
            <w:vAlign w:val="center"/>
            <w:hideMark/>
          </w:tcPr>
          <w:p w14:paraId="520A9E2E"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404" w:type="pct"/>
            <w:tcBorders>
              <w:top w:val="nil"/>
              <w:left w:val="nil"/>
              <w:bottom w:val="single" w:sz="4" w:space="0" w:color="auto"/>
              <w:right w:val="single" w:sz="4" w:space="0" w:color="auto"/>
            </w:tcBorders>
            <w:vAlign w:val="center"/>
            <w:hideMark/>
          </w:tcPr>
          <w:p w14:paraId="7C632B71" w14:textId="77777777" w:rsidR="00E80D07" w:rsidRPr="00326088" w:rsidRDefault="00E80D07" w:rsidP="00E80D07">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360" w:type="pct"/>
            <w:tcBorders>
              <w:top w:val="nil"/>
              <w:left w:val="nil"/>
              <w:bottom w:val="single" w:sz="4" w:space="0" w:color="auto"/>
              <w:right w:val="single" w:sz="4" w:space="0" w:color="auto"/>
            </w:tcBorders>
            <w:vAlign w:val="center"/>
            <w:hideMark/>
          </w:tcPr>
          <w:p w14:paraId="03867B0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r>
      <w:tr w:rsidR="00326088" w:rsidRPr="00326088" w14:paraId="7BE0D765" w14:textId="77777777" w:rsidTr="000C29A7">
        <w:trPr>
          <w:trHeight w:val="1260"/>
        </w:trPr>
        <w:tc>
          <w:tcPr>
            <w:tcW w:w="258" w:type="pct"/>
            <w:tcBorders>
              <w:top w:val="nil"/>
              <w:left w:val="single" w:sz="4" w:space="0" w:color="auto"/>
              <w:bottom w:val="single" w:sz="4" w:space="0" w:color="auto"/>
              <w:right w:val="single" w:sz="4" w:space="0" w:color="auto"/>
            </w:tcBorders>
            <w:vAlign w:val="center"/>
            <w:hideMark/>
          </w:tcPr>
          <w:p w14:paraId="2454ACC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8</w:t>
            </w:r>
          </w:p>
        </w:tc>
        <w:tc>
          <w:tcPr>
            <w:tcW w:w="718" w:type="pct"/>
            <w:tcBorders>
              <w:top w:val="nil"/>
              <w:left w:val="nil"/>
              <w:bottom w:val="single" w:sz="4" w:space="0" w:color="auto"/>
              <w:right w:val="single" w:sz="4" w:space="0" w:color="auto"/>
            </w:tcBorders>
            <w:vAlign w:val="center"/>
            <w:hideMark/>
          </w:tcPr>
          <w:p w14:paraId="5F741A8A"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Mở rộng các cơ sở dữ liệu dùng chung, bảo đảm an toàn thông tin và nền tảng đô thị thông minh tỉnh Điện Biên</w:t>
            </w:r>
          </w:p>
        </w:tc>
        <w:tc>
          <w:tcPr>
            <w:tcW w:w="385" w:type="pct"/>
            <w:tcBorders>
              <w:top w:val="nil"/>
              <w:left w:val="nil"/>
              <w:bottom w:val="single" w:sz="4" w:space="0" w:color="auto"/>
              <w:right w:val="single" w:sz="4" w:space="0" w:color="auto"/>
            </w:tcBorders>
            <w:vAlign w:val="center"/>
            <w:hideMark/>
          </w:tcPr>
          <w:p w14:paraId="042B035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012BE6F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0C485AB7"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Trung tâm tích hợp dữ liệu; CSDL dữ liệu  tích hợp dùng chung; Đô thị thông minh IOC; hệ thống an toàn an ninh thông tin</w:t>
            </w:r>
          </w:p>
        </w:tc>
        <w:tc>
          <w:tcPr>
            <w:tcW w:w="272" w:type="pct"/>
            <w:tcBorders>
              <w:top w:val="nil"/>
              <w:left w:val="nil"/>
              <w:bottom w:val="single" w:sz="4" w:space="0" w:color="auto"/>
              <w:right w:val="single" w:sz="4" w:space="0" w:color="auto"/>
            </w:tcBorders>
            <w:vAlign w:val="center"/>
            <w:hideMark/>
          </w:tcPr>
          <w:p w14:paraId="4ECCCEC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410</w:t>
            </w:r>
          </w:p>
        </w:tc>
        <w:tc>
          <w:tcPr>
            <w:tcW w:w="314" w:type="pct"/>
            <w:tcBorders>
              <w:top w:val="nil"/>
              <w:left w:val="nil"/>
              <w:bottom w:val="single" w:sz="4" w:space="0" w:color="auto"/>
              <w:right w:val="single" w:sz="4" w:space="0" w:color="auto"/>
            </w:tcBorders>
            <w:vAlign w:val="center"/>
            <w:hideMark/>
          </w:tcPr>
          <w:p w14:paraId="2226C69C"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410</w:t>
            </w:r>
          </w:p>
        </w:tc>
        <w:tc>
          <w:tcPr>
            <w:tcW w:w="404" w:type="pct"/>
            <w:tcBorders>
              <w:top w:val="nil"/>
              <w:left w:val="nil"/>
              <w:bottom w:val="single" w:sz="4" w:space="0" w:color="auto"/>
              <w:right w:val="single" w:sz="4" w:space="0" w:color="auto"/>
            </w:tcBorders>
            <w:vAlign w:val="center"/>
            <w:hideMark/>
          </w:tcPr>
          <w:p w14:paraId="449E23F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01D5A32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2026 - 2029</w:t>
            </w:r>
          </w:p>
        </w:tc>
      </w:tr>
      <w:tr w:rsidR="00326088" w:rsidRPr="00326088" w14:paraId="76944F11"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7BB441CA"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9</w:t>
            </w:r>
          </w:p>
        </w:tc>
        <w:tc>
          <w:tcPr>
            <w:tcW w:w="718" w:type="pct"/>
            <w:vMerge w:val="restart"/>
            <w:tcBorders>
              <w:top w:val="nil"/>
              <w:left w:val="single" w:sz="4" w:space="0" w:color="auto"/>
              <w:bottom w:val="single" w:sz="4" w:space="0" w:color="auto"/>
              <w:right w:val="single" w:sz="4" w:space="0" w:color="auto"/>
            </w:tcBorders>
            <w:vAlign w:val="center"/>
            <w:hideMark/>
          </w:tcPr>
          <w:p w14:paraId="4D4CDC24"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phần mềm ứng dụng hỗ trợ công tác quản lý nhà nước về công tác dân tộc, tín ngưỡng, tôn giáo trên địa bàn tỉnh Điện Biên, có tích hợp công nghệ trí tuệ nhân tạo (AI)</w:t>
            </w:r>
          </w:p>
        </w:tc>
        <w:tc>
          <w:tcPr>
            <w:tcW w:w="385" w:type="pct"/>
            <w:vMerge w:val="restart"/>
            <w:tcBorders>
              <w:top w:val="nil"/>
              <w:left w:val="single" w:sz="4" w:space="0" w:color="auto"/>
              <w:bottom w:val="single" w:sz="4" w:space="0" w:color="auto"/>
              <w:right w:val="single" w:sz="4" w:space="0" w:color="auto"/>
            </w:tcBorders>
            <w:vAlign w:val="center"/>
            <w:hideMark/>
          </w:tcPr>
          <w:p w14:paraId="18A6315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3AC07FEC"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Dân tộc và Tôn giáo</w:t>
            </w:r>
          </w:p>
        </w:tc>
        <w:tc>
          <w:tcPr>
            <w:tcW w:w="1851" w:type="pct"/>
            <w:vMerge w:val="restart"/>
            <w:tcBorders>
              <w:top w:val="nil"/>
              <w:left w:val="single" w:sz="4" w:space="0" w:color="auto"/>
              <w:bottom w:val="single" w:sz="4" w:space="0" w:color="auto"/>
              <w:right w:val="single" w:sz="4" w:space="0" w:color="auto"/>
            </w:tcBorders>
            <w:vAlign w:val="center"/>
            <w:hideMark/>
          </w:tcPr>
          <w:p w14:paraId="05F850FD"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Phần mềm quản lý công tác dân tộc, tín ngưỡng, tôn giáo</w:t>
            </w:r>
          </w:p>
        </w:tc>
        <w:tc>
          <w:tcPr>
            <w:tcW w:w="272" w:type="pct"/>
            <w:vMerge w:val="restart"/>
            <w:tcBorders>
              <w:top w:val="nil"/>
              <w:left w:val="single" w:sz="4" w:space="0" w:color="auto"/>
              <w:bottom w:val="single" w:sz="4" w:space="0" w:color="auto"/>
              <w:right w:val="single" w:sz="4" w:space="0" w:color="auto"/>
            </w:tcBorders>
            <w:vAlign w:val="center"/>
            <w:hideMark/>
          </w:tcPr>
          <w:p w14:paraId="22479BA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7</w:t>
            </w:r>
          </w:p>
        </w:tc>
        <w:tc>
          <w:tcPr>
            <w:tcW w:w="314" w:type="pct"/>
            <w:vMerge w:val="restart"/>
            <w:tcBorders>
              <w:top w:val="nil"/>
              <w:left w:val="single" w:sz="4" w:space="0" w:color="auto"/>
              <w:bottom w:val="single" w:sz="4" w:space="0" w:color="auto"/>
              <w:right w:val="single" w:sz="4" w:space="0" w:color="auto"/>
            </w:tcBorders>
            <w:vAlign w:val="center"/>
            <w:hideMark/>
          </w:tcPr>
          <w:p w14:paraId="302A3F4A"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7</w:t>
            </w:r>
          </w:p>
        </w:tc>
        <w:tc>
          <w:tcPr>
            <w:tcW w:w="404" w:type="pct"/>
            <w:vMerge w:val="restart"/>
            <w:tcBorders>
              <w:top w:val="nil"/>
              <w:left w:val="single" w:sz="4" w:space="0" w:color="auto"/>
              <w:bottom w:val="single" w:sz="4" w:space="0" w:color="auto"/>
              <w:right w:val="single" w:sz="4" w:space="0" w:color="auto"/>
            </w:tcBorders>
            <w:vAlign w:val="center"/>
            <w:hideMark/>
          </w:tcPr>
          <w:p w14:paraId="5FCABE84"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7FFBB67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553C0967" w14:textId="77777777" w:rsidTr="000C29A7">
        <w:trPr>
          <w:trHeight w:val="1395"/>
        </w:trPr>
        <w:tc>
          <w:tcPr>
            <w:tcW w:w="258" w:type="pct"/>
            <w:vMerge/>
            <w:tcBorders>
              <w:top w:val="nil"/>
              <w:left w:val="single" w:sz="4" w:space="0" w:color="auto"/>
              <w:bottom w:val="single" w:sz="4" w:space="0" w:color="auto"/>
              <w:right w:val="single" w:sz="4" w:space="0" w:color="auto"/>
            </w:tcBorders>
            <w:vAlign w:val="center"/>
            <w:hideMark/>
          </w:tcPr>
          <w:p w14:paraId="32AA3CFB"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47F24220"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33DF9068"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22B3A3E6"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60A37848"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7A4A582A"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12546AF"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5E157220"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7C82B8F"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055DF686"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7B41A96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718" w:type="pct"/>
            <w:vMerge w:val="restart"/>
            <w:tcBorders>
              <w:top w:val="nil"/>
              <w:left w:val="single" w:sz="4" w:space="0" w:color="auto"/>
              <w:bottom w:val="single" w:sz="4" w:space="0" w:color="auto"/>
              <w:right w:val="single" w:sz="4" w:space="0" w:color="auto"/>
            </w:tcBorders>
            <w:vAlign w:val="center"/>
            <w:hideMark/>
          </w:tcPr>
          <w:p w14:paraId="210BDCD6"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Trang cấp thiết bị công nghệ thông tin (thiết bị tường lửa, thiết bị chuyển mạch, trang thiết bị đầu cuối, máy tính bảng, thiết bị phục vụ lưu trữ) cho các cơ quan và người dùng trong các cơ quan đảng các cấp được trang bị thiết bị hiện đại, đồng bộ, đáp ứng yêu cầu sử dụng, bảo đảm an toàn, an ninh thông tin</w:t>
            </w:r>
          </w:p>
        </w:tc>
        <w:tc>
          <w:tcPr>
            <w:tcW w:w="385" w:type="pct"/>
            <w:vMerge w:val="restart"/>
            <w:tcBorders>
              <w:top w:val="nil"/>
              <w:left w:val="single" w:sz="4" w:space="0" w:color="auto"/>
              <w:bottom w:val="single" w:sz="4" w:space="0" w:color="auto"/>
              <w:right w:val="single" w:sz="4" w:space="0" w:color="auto"/>
            </w:tcBorders>
            <w:vAlign w:val="center"/>
            <w:hideMark/>
          </w:tcPr>
          <w:p w14:paraId="5F23B51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uỷ các cơ quan Đảng tỉnh</w:t>
            </w:r>
          </w:p>
        </w:tc>
        <w:tc>
          <w:tcPr>
            <w:tcW w:w="438" w:type="pct"/>
            <w:vMerge w:val="restart"/>
            <w:tcBorders>
              <w:top w:val="nil"/>
              <w:left w:val="single" w:sz="4" w:space="0" w:color="auto"/>
              <w:bottom w:val="single" w:sz="4" w:space="0" w:color="auto"/>
              <w:right w:val="single" w:sz="4" w:space="0" w:color="auto"/>
            </w:tcBorders>
            <w:vAlign w:val="center"/>
            <w:hideMark/>
          </w:tcPr>
          <w:p w14:paraId="77E7FC4A"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Văn Phòng Tỉnh ủy</w:t>
            </w:r>
          </w:p>
        </w:tc>
        <w:tc>
          <w:tcPr>
            <w:tcW w:w="1851" w:type="pct"/>
            <w:vMerge w:val="restart"/>
            <w:tcBorders>
              <w:top w:val="nil"/>
              <w:left w:val="single" w:sz="4" w:space="0" w:color="auto"/>
              <w:bottom w:val="single" w:sz="4" w:space="0" w:color="auto"/>
              <w:right w:val="single" w:sz="4" w:space="0" w:color="auto"/>
            </w:tcBorders>
            <w:vAlign w:val="center"/>
            <w:hideMark/>
          </w:tcPr>
          <w:p w14:paraId="19C68C29"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Trang thiết bị công nghệ thông tin phục vụ công tác chuyển đổi số cơ quan Đảng</w:t>
            </w:r>
          </w:p>
        </w:tc>
        <w:tc>
          <w:tcPr>
            <w:tcW w:w="272" w:type="pct"/>
            <w:vMerge w:val="restart"/>
            <w:tcBorders>
              <w:top w:val="nil"/>
              <w:left w:val="single" w:sz="4" w:space="0" w:color="auto"/>
              <w:bottom w:val="single" w:sz="4" w:space="0" w:color="auto"/>
              <w:right w:val="single" w:sz="4" w:space="0" w:color="auto"/>
            </w:tcBorders>
            <w:vAlign w:val="center"/>
            <w:hideMark/>
          </w:tcPr>
          <w:p w14:paraId="70FBBC4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314" w:type="pct"/>
            <w:vMerge w:val="restart"/>
            <w:tcBorders>
              <w:top w:val="nil"/>
              <w:left w:val="single" w:sz="4" w:space="0" w:color="auto"/>
              <w:bottom w:val="single" w:sz="4" w:space="0" w:color="auto"/>
              <w:right w:val="single" w:sz="4" w:space="0" w:color="auto"/>
            </w:tcBorders>
            <w:vAlign w:val="center"/>
            <w:hideMark/>
          </w:tcPr>
          <w:p w14:paraId="0474247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404" w:type="pct"/>
            <w:vMerge w:val="restart"/>
            <w:tcBorders>
              <w:top w:val="nil"/>
              <w:left w:val="single" w:sz="4" w:space="0" w:color="auto"/>
              <w:bottom w:val="single" w:sz="4" w:space="0" w:color="auto"/>
              <w:right w:val="single" w:sz="4" w:space="0" w:color="auto"/>
            </w:tcBorders>
            <w:vAlign w:val="center"/>
            <w:hideMark/>
          </w:tcPr>
          <w:p w14:paraId="76A826D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2BE82EF3"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2026-2028</w:t>
            </w:r>
          </w:p>
        </w:tc>
      </w:tr>
      <w:tr w:rsidR="00326088" w:rsidRPr="00326088" w14:paraId="694442A1" w14:textId="77777777" w:rsidTr="000C29A7">
        <w:trPr>
          <w:trHeight w:val="2685"/>
        </w:trPr>
        <w:tc>
          <w:tcPr>
            <w:tcW w:w="258" w:type="pct"/>
            <w:vMerge/>
            <w:tcBorders>
              <w:top w:val="nil"/>
              <w:left w:val="single" w:sz="4" w:space="0" w:color="auto"/>
              <w:bottom w:val="single" w:sz="4" w:space="0" w:color="auto"/>
              <w:right w:val="single" w:sz="4" w:space="0" w:color="auto"/>
            </w:tcBorders>
            <w:vAlign w:val="center"/>
            <w:hideMark/>
          </w:tcPr>
          <w:p w14:paraId="00C728C8"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737439AD"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4CD58474"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6473D05"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65FCAB5A"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294680ED"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0CCC6C9"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1AF2D9D3"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19B2E18"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7C0E38D6"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7ABD1AB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11</w:t>
            </w:r>
          </w:p>
        </w:tc>
        <w:tc>
          <w:tcPr>
            <w:tcW w:w="718" w:type="pct"/>
            <w:vMerge w:val="restart"/>
            <w:tcBorders>
              <w:top w:val="nil"/>
              <w:left w:val="single" w:sz="4" w:space="0" w:color="auto"/>
              <w:bottom w:val="single" w:sz="4" w:space="0" w:color="auto"/>
              <w:right w:val="single" w:sz="4" w:space="0" w:color="auto"/>
            </w:tcBorders>
            <w:vAlign w:val="center"/>
            <w:hideMark/>
          </w:tcPr>
          <w:p w14:paraId="43B5C9F9"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Chỉnh lý, số hóa văn bản, tài liệu tài liệu của các cơ quan tổ chức cấp tỉnh, cấp huyện và cấp xã (tại Kho Lưu trữ lịch sử Đảng ở cấp tỉnh)</w:t>
            </w:r>
          </w:p>
        </w:tc>
        <w:tc>
          <w:tcPr>
            <w:tcW w:w="385" w:type="pct"/>
            <w:vMerge w:val="restart"/>
            <w:tcBorders>
              <w:top w:val="nil"/>
              <w:left w:val="single" w:sz="4" w:space="0" w:color="auto"/>
              <w:bottom w:val="single" w:sz="4" w:space="0" w:color="auto"/>
              <w:right w:val="single" w:sz="4" w:space="0" w:color="auto"/>
            </w:tcBorders>
            <w:vAlign w:val="center"/>
            <w:hideMark/>
          </w:tcPr>
          <w:p w14:paraId="30122EF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uỷ các cơ quan Đảng tỉnh</w:t>
            </w:r>
          </w:p>
        </w:tc>
        <w:tc>
          <w:tcPr>
            <w:tcW w:w="438" w:type="pct"/>
            <w:vMerge w:val="restart"/>
            <w:tcBorders>
              <w:top w:val="nil"/>
              <w:left w:val="single" w:sz="4" w:space="0" w:color="auto"/>
              <w:bottom w:val="single" w:sz="4" w:space="0" w:color="auto"/>
              <w:right w:val="single" w:sz="4" w:space="0" w:color="auto"/>
            </w:tcBorders>
            <w:vAlign w:val="center"/>
            <w:hideMark/>
          </w:tcPr>
          <w:p w14:paraId="44A1C8CC"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Văn Phòng Tỉnh ủy</w:t>
            </w:r>
          </w:p>
        </w:tc>
        <w:tc>
          <w:tcPr>
            <w:tcW w:w="1851" w:type="pct"/>
            <w:vMerge w:val="restart"/>
            <w:tcBorders>
              <w:top w:val="nil"/>
              <w:left w:val="single" w:sz="4" w:space="0" w:color="auto"/>
              <w:bottom w:val="single" w:sz="4" w:space="0" w:color="auto"/>
              <w:right w:val="single" w:sz="4" w:space="0" w:color="auto"/>
            </w:tcBorders>
            <w:vAlign w:val="center"/>
            <w:hideMark/>
          </w:tcPr>
          <w:p w14:paraId="0DA123FD"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Kho lưu trữ lịch sử Đảng</w:t>
            </w:r>
          </w:p>
        </w:tc>
        <w:tc>
          <w:tcPr>
            <w:tcW w:w="272" w:type="pct"/>
            <w:vMerge w:val="restart"/>
            <w:tcBorders>
              <w:top w:val="nil"/>
              <w:left w:val="single" w:sz="4" w:space="0" w:color="auto"/>
              <w:bottom w:val="single" w:sz="4" w:space="0" w:color="auto"/>
              <w:right w:val="single" w:sz="4" w:space="0" w:color="auto"/>
            </w:tcBorders>
            <w:vAlign w:val="center"/>
            <w:hideMark/>
          </w:tcPr>
          <w:p w14:paraId="79EE4745"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314" w:type="pct"/>
            <w:vMerge w:val="restart"/>
            <w:tcBorders>
              <w:top w:val="nil"/>
              <w:left w:val="single" w:sz="4" w:space="0" w:color="auto"/>
              <w:bottom w:val="single" w:sz="4" w:space="0" w:color="auto"/>
              <w:right w:val="single" w:sz="4" w:space="0" w:color="auto"/>
            </w:tcBorders>
            <w:vAlign w:val="center"/>
            <w:hideMark/>
          </w:tcPr>
          <w:p w14:paraId="45312245"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404" w:type="pct"/>
            <w:vMerge w:val="restart"/>
            <w:tcBorders>
              <w:top w:val="nil"/>
              <w:left w:val="single" w:sz="4" w:space="0" w:color="auto"/>
              <w:bottom w:val="single" w:sz="4" w:space="0" w:color="auto"/>
              <w:right w:val="single" w:sz="4" w:space="0" w:color="auto"/>
            </w:tcBorders>
            <w:vAlign w:val="center"/>
            <w:hideMark/>
          </w:tcPr>
          <w:p w14:paraId="08FC82D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5A3345E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2026-2027</w:t>
            </w:r>
          </w:p>
        </w:tc>
      </w:tr>
      <w:tr w:rsidR="00326088" w:rsidRPr="00326088" w14:paraId="19F1D7C0" w14:textId="77777777" w:rsidTr="000C29A7">
        <w:trPr>
          <w:trHeight w:val="1050"/>
        </w:trPr>
        <w:tc>
          <w:tcPr>
            <w:tcW w:w="258" w:type="pct"/>
            <w:vMerge/>
            <w:tcBorders>
              <w:top w:val="nil"/>
              <w:left w:val="single" w:sz="4" w:space="0" w:color="auto"/>
              <w:bottom w:val="single" w:sz="4" w:space="0" w:color="auto"/>
              <w:right w:val="single" w:sz="4" w:space="0" w:color="auto"/>
            </w:tcBorders>
            <w:vAlign w:val="center"/>
            <w:hideMark/>
          </w:tcPr>
          <w:p w14:paraId="48A75C3B"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578A3240"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6BB6B3E3"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5B200838"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76E836D0"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458BCE09"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F6C0E81"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0F753F89"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201327FD"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44608371"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6DEE951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12</w:t>
            </w:r>
          </w:p>
        </w:tc>
        <w:tc>
          <w:tcPr>
            <w:tcW w:w="718" w:type="pct"/>
            <w:vMerge w:val="restart"/>
            <w:tcBorders>
              <w:top w:val="nil"/>
              <w:left w:val="single" w:sz="4" w:space="0" w:color="auto"/>
              <w:bottom w:val="single" w:sz="4" w:space="0" w:color="auto"/>
              <w:right w:val="single" w:sz="4" w:space="0" w:color="auto"/>
            </w:tcBorders>
            <w:vAlign w:val="center"/>
            <w:hideMark/>
          </w:tcPr>
          <w:p w14:paraId="74DBC530"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Đầu tư trang thiết bị Trung tâm Phục vụ hành chính công cấp xã, cấp tỉnh trên địa bàn tỉnh Điện Biên</w:t>
            </w:r>
          </w:p>
        </w:tc>
        <w:tc>
          <w:tcPr>
            <w:tcW w:w="385" w:type="pct"/>
            <w:vMerge w:val="restart"/>
            <w:tcBorders>
              <w:top w:val="nil"/>
              <w:left w:val="single" w:sz="4" w:space="0" w:color="auto"/>
              <w:bottom w:val="single" w:sz="4" w:space="0" w:color="auto"/>
              <w:right w:val="single" w:sz="4" w:space="0" w:color="auto"/>
            </w:tcBorders>
            <w:vAlign w:val="center"/>
            <w:hideMark/>
          </w:tcPr>
          <w:p w14:paraId="2E28B74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6B0AF2F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vMerge w:val="restart"/>
            <w:tcBorders>
              <w:top w:val="nil"/>
              <w:left w:val="single" w:sz="4" w:space="0" w:color="auto"/>
              <w:bottom w:val="single" w:sz="4" w:space="0" w:color="auto"/>
              <w:right w:val="single" w:sz="4" w:space="0" w:color="auto"/>
            </w:tcBorders>
            <w:vAlign w:val="center"/>
            <w:hideMark/>
          </w:tcPr>
          <w:p w14:paraId="1E187422"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Đầu tư trang thiết bị, hệ thống hạ tầng Trung tâm Phục vụ hành chính công cấp tỉnh, cấp xã</w:t>
            </w:r>
          </w:p>
        </w:tc>
        <w:tc>
          <w:tcPr>
            <w:tcW w:w="272" w:type="pct"/>
            <w:vMerge w:val="restart"/>
            <w:tcBorders>
              <w:top w:val="nil"/>
              <w:left w:val="single" w:sz="4" w:space="0" w:color="auto"/>
              <w:bottom w:val="single" w:sz="4" w:space="0" w:color="auto"/>
              <w:right w:val="single" w:sz="4" w:space="0" w:color="auto"/>
            </w:tcBorders>
            <w:vAlign w:val="center"/>
            <w:hideMark/>
          </w:tcPr>
          <w:p w14:paraId="2B2BF406"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56</w:t>
            </w:r>
          </w:p>
        </w:tc>
        <w:tc>
          <w:tcPr>
            <w:tcW w:w="314" w:type="pct"/>
            <w:vMerge w:val="restart"/>
            <w:tcBorders>
              <w:top w:val="nil"/>
              <w:left w:val="single" w:sz="4" w:space="0" w:color="auto"/>
              <w:bottom w:val="single" w:sz="4" w:space="0" w:color="auto"/>
              <w:right w:val="single" w:sz="4" w:space="0" w:color="auto"/>
            </w:tcBorders>
            <w:vAlign w:val="center"/>
            <w:hideMark/>
          </w:tcPr>
          <w:p w14:paraId="503D627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56</w:t>
            </w:r>
          </w:p>
        </w:tc>
        <w:tc>
          <w:tcPr>
            <w:tcW w:w="404" w:type="pct"/>
            <w:vMerge w:val="restart"/>
            <w:tcBorders>
              <w:top w:val="nil"/>
              <w:left w:val="single" w:sz="4" w:space="0" w:color="auto"/>
              <w:bottom w:val="single" w:sz="4" w:space="0" w:color="auto"/>
              <w:right w:val="single" w:sz="4" w:space="0" w:color="auto"/>
            </w:tcBorders>
            <w:vAlign w:val="center"/>
            <w:hideMark/>
          </w:tcPr>
          <w:p w14:paraId="5DF68834"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55D4161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2026-2027</w:t>
            </w:r>
          </w:p>
        </w:tc>
      </w:tr>
      <w:tr w:rsidR="00326088" w:rsidRPr="00326088" w14:paraId="177CD00A" w14:textId="77777777" w:rsidTr="000C29A7">
        <w:trPr>
          <w:trHeight w:val="870"/>
        </w:trPr>
        <w:tc>
          <w:tcPr>
            <w:tcW w:w="258" w:type="pct"/>
            <w:vMerge/>
            <w:tcBorders>
              <w:top w:val="nil"/>
              <w:left w:val="single" w:sz="4" w:space="0" w:color="auto"/>
              <w:bottom w:val="single" w:sz="4" w:space="0" w:color="auto"/>
              <w:right w:val="single" w:sz="4" w:space="0" w:color="auto"/>
            </w:tcBorders>
            <w:vAlign w:val="center"/>
            <w:hideMark/>
          </w:tcPr>
          <w:p w14:paraId="459F4F08"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0BA7BC9A"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3CFB197E"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080DBD6F"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122909D1"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4B6A5D22"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4A83C2C2"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3BD36B69"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38CC7A4E"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1B11FD4D"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2A45D0F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13</w:t>
            </w:r>
          </w:p>
        </w:tc>
        <w:tc>
          <w:tcPr>
            <w:tcW w:w="718" w:type="pct"/>
            <w:vMerge w:val="restart"/>
            <w:tcBorders>
              <w:top w:val="nil"/>
              <w:left w:val="single" w:sz="4" w:space="0" w:color="auto"/>
              <w:bottom w:val="single" w:sz="4" w:space="0" w:color="auto"/>
              <w:right w:val="single" w:sz="4" w:space="0" w:color="auto"/>
            </w:tcBorders>
            <w:vAlign w:val="center"/>
            <w:hideMark/>
          </w:tcPr>
          <w:p w14:paraId="536EA2EB"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Mở rộng hệ thống hội nghị trực tuyến tỉnh Điện Biên  </w:t>
            </w:r>
          </w:p>
        </w:tc>
        <w:tc>
          <w:tcPr>
            <w:tcW w:w="385" w:type="pct"/>
            <w:vMerge w:val="restart"/>
            <w:tcBorders>
              <w:top w:val="nil"/>
              <w:left w:val="single" w:sz="4" w:space="0" w:color="auto"/>
              <w:bottom w:val="single" w:sz="4" w:space="0" w:color="auto"/>
              <w:right w:val="single" w:sz="4" w:space="0" w:color="auto"/>
            </w:tcBorders>
            <w:vAlign w:val="center"/>
            <w:hideMark/>
          </w:tcPr>
          <w:p w14:paraId="566CEFA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2C31E0A9"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vMerge w:val="restart"/>
            <w:tcBorders>
              <w:top w:val="nil"/>
              <w:left w:val="single" w:sz="4" w:space="0" w:color="auto"/>
              <w:bottom w:val="single" w:sz="4" w:space="0" w:color="auto"/>
              <w:right w:val="single" w:sz="4" w:space="0" w:color="auto"/>
            </w:tcBorders>
            <w:vAlign w:val="center"/>
            <w:hideMark/>
          </w:tcPr>
          <w:p w14:paraId="10847FD3"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Hệ thống hội nghị trực tuyến tỉnh</w:t>
            </w:r>
          </w:p>
        </w:tc>
        <w:tc>
          <w:tcPr>
            <w:tcW w:w="272" w:type="pct"/>
            <w:vMerge w:val="restart"/>
            <w:tcBorders>
              <w:top w:val="nil"/>
              <w:left w:val="single" w:sz="4" w:space="0" w:color="auto"/>
              <w:bottom w:val="single" w:sz="4" w:space="0" w:color="auto"/>
              <w:right w:val="single" w:sz="4" w:space="0" w:color="auto"/>
            </w:tcBorders>
            <w:vAlign w:val="center"/>
            <w:hideMark/>
          </w:tcPr>
          <w:p w14:paraId="46287F9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23</w:t>
            </w:r>
          </w:p>
        </w:tc>
        <w:tc>
          <w:tcPr>
            <w:tcW w:w="314" w:type="pct"/>
            <w:vMerge w:val="restart"/>
            <w:tcBorders>
              <w:top w:val="nil"/>
              <w:left w:val="single" w:sz="4" w:space="0" w:color="auto"/>
              <w:bottom w:val="single" w:sz="4" w:space="0" w:color="auto"/>
              <w:right w:val="single" w:sz="4" w:space="0" w:color="auto"/>
            </w:tcBorders>
            <w:vAlign w:val="center"/>
            <w:hideMark/>
          </w:tcPr>
          <w:p w14:paraId="1AB4B28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23</w:t>
            </w:r>
          </w:p>
        </w:tc>
        <w:tc>
          <w:tcPr>
            <w:tcW w:w="404" w:type="pct"/>
            <w:vMerge w:val="restart"/>
            <w:tcBorders>
              <w:top w:val="nil"/>
              <w:left w:val="single" w:sz="4" w:space="0" w:color="auto"/>
              <w:bottom w:val="single" w:sz="4" w:space="0" w:color="auto"/>
              <w:right w:val="single" w:sz="4" w:space="0" w:color="auto"/>
            </w:tcBorders>
            <w:vAlign w:val="center"/>
            <w:hideMark/>
          </w:tcPr>
          <w:p w14:paraId="2132C97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346829A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2026-2027</w:t>
            </w:r>
          </w:p>
        </w:tc>
      </w:tr>
      <w:tr w:rsidR="00326088" w:rsidRPr="00326088" w14:paraId="1C75F5BB" w14:textId="77777777" w:rsidTr="000C29A7">
        <w:trPr>
          <w:trHeight w:val="389"/>
        </w:trPr>
        <w:tc>
          <w:tcPr>
            <w:tcW w:w="258" w:type="pct"/>
            <w:vMerge/>
            <w:tcBorders>
              <w:top w:val="nil"/>
              <w:left w:val="single" w:sz="4" w:space="0" w:color="auto"/>
              <w:bottom w:val="single" w:sz="4" w:space="0" w:color="auto"/>
              <w:right w:val="single" w:sz="4" w:space="0" w:color="auto"/>
            </w:tcBorders>
            <w:vAlign w:val="center"/>
            <w:hideMark/>
          </w:tcPr>
          <w:p w14:paraId="1C2F3776"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5A6F5E17"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7D798958"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A96F1E0"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4BC9F06C"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1D19351B"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6B17066D"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6D5E7796"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5C1E9639"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0490C8C2"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7460C56C"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14</w:t>
            </w:r>
          </w:p>
        </w:tc>
        <w:tc>
          <w:tcPr>
            <w:tcW w:w="718" w:type="pct"/>
            <w:vMerge w:val="restart"/>
            <w:tcBorders>
              <w:top w:val="nil"/>
              <w:left w:val="single" w:sz="4" w:space="0" w:color="auto"/>
              <w:bottom w:val="single" w:sz="4" w:space="0" w:color="auto"/>
              <w:right w:val="single" w:sz="4" w:space="0" w:color="auto"/>
            </w:tcBorders>
            <w:vAlign w:val="center"/>
            <w:hideMark/>
          </w:tcPr>
          <w:p w14:paraId="3F82ACCE"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Hệ thống khám chữa bệnh thông minh</w:t>
            </w:r>
          </w:p>
        </w:tc>
        <w:tc>
          <w:tcPr>
            <w:tcW w:w="385" w:type="pct"/>
            <w:vMerge w:val="restart"/>
            <w:tcBorders>
              <w:top w:val="nil"/>
              <w:left w:val="single" w:sz="4" w:space="0" w:color="auto"/>
              <w:bottom w:val="single" w:sz="4" w:space="0" w:color="auto"/>
              <w:right w:val="single" w:sz="4" w:space="0" w:color="auto"/>
            </w:tcBorders>
            <w:vAlign w:val="center"/>
            <w:hideMark/>
          </w:tcPr>
          <w:p w14:paraId="132C3C5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2312D555"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Y tế</w:t>
            </w:r>
          </w:p>
        </w:tc>
        <w:tc>
          <w:tcPr>
            <w:tcW w:w="1851" w:type="pct"/>
            <w:vMerge w:val="restart"/>
            <w:tcBorders>
              <w:top w:val="nil"/>
              <w:left w:val="single" w:sz="4" w:space="0" w:color="auto"/>
              <w:bottom w:val="single" w:sz="4" w:space="0" w:color="auto"/>
              <w:right w:val="single" w:sz="4" w:space="0" w:color="auto"/>
            </w:tcBorders>
            <w:vAlign w:val="center"/>
            <w:hideMark/>
          </w:tcPr>
          <w:p w14:paraId="248ED28E"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Triển khai bệnh án điện tử, bệnh viện không giấy tờ, không tiền mặt.- Ứng dụng trí tuệ nhân tạo trong các cơ sở khám bệnh, chữa bệnh</w:t>
            </w:r>
          </w:p>
        </w:tc>
        <w:tc>
          <w:tcPr>
            <w:tcW w:w="272" w:type="pct"/>
            <w:vMerge w:val="restart"/>
            <w:tcBorders>
              <w:top w:val="nil"/>
              <w:left w:val="single" w:sz="4" w:space="0" w:color="auto"/>
              <w:bottom w:val="single" w:sz="4" w:space="0" w:color="auto"/>
              <w:right w:val="single" w:sz="4" w:space="0" w:color="auto"/>
            </w:tcBorders>
            <w:vAlign w:val="center"/>
            <w:hideMark/>
          </w:tcPr>
          <w:p w14:paraId="16305FAA"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46</w:t>
            </w:r>
          </w:p>
        </w:tc>
        <w:tc>
          <w:tcPr>
            <w:tcW w:w="314" w:type="pct"/>
            <w:vMerge w:val="restart"/>
            <w:tcBorders>
              <w:top w:val="nil"/>
              <w:left w:val="single" w:sz="4" w:space="0" w:color="auto"/>
              <w:bottom w:val="single" w:sz="4" w:space="0" w:color="auto"/>
              <w:right w:val="single" w:sz="4" w:space="0" w:color="auto"/>
            </w:tcBorders>
            <w:vAlign w:val="center"/>
            <w:hideMark/>
          </w:tcPr>
          <w:p w14:paraId="58D2BA93"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46</w:t>
            </w:r>
          </w:p>
        </w:tc>
        <w:tc>
          <w:tcPr>
            <w:tcW w:w="404" w:type="pct"/>
            <w:vMerge w:val="restart"/>
            <w:tcBorders>
              <w:top w:val="nil"/>
              <w:left w:val="single" w:sz="4" w:space="0" w:color="auto"/>
              <w:bottom w:val="single" w:sz="4" w:space="0" w:color="auto"/>
              <w:right w:val="single" w:sz="4" w:space="0" w:color="auto"/>
            </w:tcBorders>
            <w:vAlign w:val="center"/>
            <w:hideMark/>
          </w:tcPr>
          <w:p w14:paraId="274C6DA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3A164CE5"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2026-2028</w:t>
            </w:r>
          </w:p>
        </w:tc>
      </w:tr>
      <w:tr w:rsidR="00326088" w:rsidRPr="00326088" w14:paraId="13544401" w14:textId="77777777" w:rsidTr="000C29A7">
        <w:trPr>
          <w:trHeight w:val="389"/>
        </w:trPr>
        <w:tc>
          <w:tcPr>
            <w:tcW w:w="258" w:type="pct"/>
            <w:vMerge/>
            <w:tcBorders>
              <w:top w:val="nil"/>
              <w:left w:val="single" w:sz="4" w:space="0" w:color="auto"/>
              <w:bottom w:val="single" w:sz="4" w:space="0" w:color="auto"/>
              <w:right w:val="single" w:sz="4" w:space="0" w:color="auto"/>
            </w:tcBorders>
            <w:vAlign w:val="center"/>
            <w:hideMark/>
          </w:tcPr>
          <w:p w14:paraId="41726C9B"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5DBD3DA4"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3FF2936C"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580E5DB7"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3A2E1A42"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15B23B95"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71A4824A"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4F2755CE"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3313A2AB"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6AA43EDB"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22C19196"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15</w:t>
            </w:r>
          </w:p>
        </w:tc>
        <w:tc>
          <w:tcPr>
            <w:tcW w:w="718" w:type="pct"/>
            <w:vMerge w:val="restart"/>
            <w:tcBorders>
              <w:top w:val="nil"/>
              <w:left w:val="single" w:sz="4" w:space="0" w:color="auto"/>
              <w:bottom w:val="single" w:sz="4" w:space="0" w:color="auto"/>
              <w:right w:val="single" w:sz="4" w:space="0" w:color="auto"/>
            </w:tcBorders>
            <w:vAlign w:val="center"/>
            <w:hideMark/>
          </w:tcPr>
          <w:p w14:paraId="76FAFC4F"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phát triển hạ tầng số</w:t>
            </w:r>
          </w:p>
        </w:tc>
        <w:tc>
          <w:tcPr>
            <w:tcW w:w="385" w:type="pct"/>
            <w:vMerge w:val="restart"/>
            <w:tcBorders>
              <w:top w:val="nil"/>
              <w:left w:val="single" w:sz="4" w:space="0" w:color="auto"/>
              <w:bottom w:val="single" w:sz="4" w:space="0" w:color="auto"/>
              <w:right w:val="single" w:sz="4" w:space="0" w:color="auto"/>
            </w:tcBorders>
            <w:vAlign w:val="center"/>
            <w:hideMark/>
          </w:tcPr>
          <w:p w14:paraId="15AE543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5BE1A303"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 các doanh nghiệp Viễn thông, CNTT</w:t>
            </w:r>
          </w:p>
        </w:tc>
        <w:tc>
          <w:tcPr>
            <w:tcW w:w="1851" w:type="pct"/>
            <w:vMerge w:val="restart"/>
            <w:tcBorders>
              <w:top w:val="nil"/>
              <w:left w:val="single" w:sz="4" w:space="0" w:color="auto"/>
              <w:bottom w:val="single" w:sz="4" w:space="0" w:color="auto"/>
              <w:right w:val="single" w:sz="4" w:space="0" w:color="auto"/>
            </w:tcBorders>
            <w:vAlign w:val="center"/>
            <w:hideMark/>
          </w:tcPr>
          <w:p w14:paraId="7A378C8B"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Phát triển hạ tầng số trên địa bàn tỉnh giai đoạn 2026-2030 được ban hành đảm bảo phù hợp với Chiến lược hạ tầng số đến năm 2025 và định hướng đến năm 2030</w:t>
            </w:r>
          </w:p>
        </w:tc>
        <w:tc>
          <w:tcPr>
            <w:tcW w:w="272" w:type="pct"/>
            <w:vMerge w:val="restart"/>
            <w:tcBorders>
              <w:top w:val="nil"/>
              <w:left w:val="single" w:sz="4" w:space="0" w:color="auto"/>
              <w:bottom w:val="single" w:sz="4" w:space="0" w:color="auto"/>
              <w:right w:val="single" w:sz="4" w:space="0" w:color="auto"/>
            </w:tcBorders>
            <w:vAlign w:val="center"/>
            <w:hideMark/>
          </w:tcPr>
          <w:p w14:paraId="4017A443"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2500</w:t>
            </w:r>
          </w:p>
        </w:tc>
        <w:tc>
          <w:tcPr>
            <w:tcW w:w="314" w:type="pct"/>
            <w:vMerge w:val="restart"/>
            <w:tcBorders>
              <w:top w:val="nil"/>
              <w:left w:val="single" w:sz="4" w:space="0" w:color="auto"/>
              <w:bottom w:val="single" w:sz="4" w:space="0" w:color="auto"/>
              <w:right w:val="single" w:sz="4" w:space="0" w:color="auto"/>
            </w:tcBorders>
            <w:vAlign w:val="center"/>
            <w:hideMark/>
          </w:tcPr>
          <w:p w14:paraId="66056A3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1000</w:t>
            </w:r>
          </w:p>
        </w:tc>
        <w:tc>
          <w:tcPr>
            <w:tcW w:w="404" w:type="pct"/>
            <w:vMerge w:val="restart"/>
            <w:tcBorders>
              <w:top w:val="nil"/>
              <w:left w:val="single" w:sz="4" w:space="0" w:color="auto"/>
              <w:bottom w:val="single" w:sz="4" w:space="0" w:color="auto"/>
              <w:right w:val="single" w:sz="4" w:space="0" w:color="auto"/>
            </w:tcBorders>
            <w:vAlign w:val="center"/>
            <w:hideMark/>
          </w:tcPr>
          <w:p w14:paraId="78C9A66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1500</w:t>
            </w:r>
          </w:p>
        </w:tc>
        <w:tc>
          <w:tcPr>
            <w:tcW w:w="360" w:type="pct"/>
            <w:vMerge w:val="restart"/>
            <w:tcBorders>
              <w:top w:val="nil"/>
              <w:left w:val="single" w:sz="4" w:space="0" w:color="auto"/>
              <w:bottom w:val="single" w:sz="4" w:space="0" w:color="000000"/>
              <w:right w:val="single" w:sz="4" w:space="0" w:color="auto"/>
            </w:tcBorders>
            <w:vAlign w:val="center"/>
            <w:hideMark/>
          </w:tcPr>
          <w:p w14:paraId="6B02EF53"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73168607" w14:textId="77777777" w:rsidTr="000C29A7">
        <w:trPr>
          <w:trHeight w:val="1020"/>
        </w:trPr>
        <w:tc>
          <w:tcPr>
            <w:tcW w:w="258" w:type="pct"/>
            <w:vMerge/>
            <w:tcBorders>
              <w:top w:val="nil"/>
              <w:left w:val="single" w:sz="4" w:space="0" w:color="auto"/>
              <w:bottom w:val="single" w:sz="4" w:space="0" w:color="auto"/>
              <w:right w:val="single" w:sz="4" w:space="0" w:color="auto"/>
            </w:tcBorders>
            <w:vAlign w:val="center"/>
            <w:hideMark/>
          </w:tcPr>
          <w:p w14:paraId="3A0C5391" w14:textId="77777777" w:rsidR="00E80D07" w:rsidRPr="00326088" w:rsidRDefault="00E80D07" w:rsidP="00E80D07">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05EEACC2" w14:textId="77777777" w:rsidR="00E80D07" w:rsidRPr="00326088" w:rsidRDefault="00E80D07" w:rsidP="00E80D07">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3066421A" w14:textId="77777777" w:rsidR="00E80D07" w:rsidRPr="00326088" w:rsidRDefault="00E80D07" w:rsidP="00E80D07">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5E02BF0D" w14:textId="77777777" w:rsidR="00E80D07" w:rsidRPr="00326088" w:rsidRDefault="00E80D07" w:rsidP="00E80D07">
            <w:pPr>
              <w:jc w:val="left"/>
              <w:rPr>
                <w:rFonts w:ascii="Times New Roman" w:eastAsia="Times New Roman" w:hAnsi="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2A684D3C" w14:textId="77777777" w:rsidR="00E80D07" w:rsidRPr="00326088" w:rsidRDefault="00E80D07" w:rsidP="00E80D07">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7E67C5C5" w14:textId="77777777" w:rsidR="00E80D07" w:rsidRPr="00326088" w:rsidRDefault="00E80D07" w:rsidP="00E80D07">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6E1B01A3" w14:textId="77777777" w:rsidR="00E80D07" w:rsidRPr="00326088" w:rsidRDefault="00E80D07" w:rsidP="00E80D07">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1D1AB9C9" w14:textId="77777777" w:rsidR="00E80D07" w:rsidRPr="00326088" w:rsidRDefault="00E80D07" w:rsidP="00E80D07">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25561955" w14:textId="77777777" w:rsidR="00E80D07" w:rsidRPr="00326088" w:rsidRDefault="00E80D07" w:rsidP="00E80D07">
            <w:pPr>
              <w:jc w:val="left"/>
              <w:rPr>
                <w:rFonts w:ascii="Times New Roman" w:eastAsia="Times New Roman" w:hAnsi="Times New Roman" w:cs="Times New Roman"/>
                <w:sz w:val="24"/>
                <w:szCs w:val="24"/>
              </w:rPr>
            </w:pPr>
          </w:p>
        </w:tc>
      </w:tr>
      <w:tr w:rsidR="00326088" w:rsidRPr="00326088" w14:paraId="6438283A" w14:textId="77777777" w:rsidTr="000C29A7">
        <w:trPr>
          <w:trHeight w:val="1575"/>
        </w:trPr>
        <w:tc>
          <w:tcPr>
            <w:tcW w:w="258" w:type="pct"/>
            <w:tcBorders>
              <w:top w:val="nil"/>
              <w:left w:val="single" w:sz="4" w:space="0" w:color="auto"/>
              <w:bottom w:val="single" w:sz="4" w:space="0" w:color="auto"/>
              <w:right w:val="single" w:sz="4" w:space="0" w:color="auto"/>
            </w:tcBorders>
            <w:vAlign w:val="center"/>
            <w:hideMark/>
          </w:tcPr>
          <w:p w14:paraId="4220A49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16</w:t>
            </w:r>
          </w:p>
        </w:tc>
        <w:tc>
          <w:tcPr>
            <w:tcW w:w="718" w:type="pct"/>
            <w:tcBorders>
              <w:top w:val="nil"/>
              <w:left w:val="nil"/>
              <w:bottom w:val="single" w:sz="4" w:space="0" w:color="auto"/>
              <w:right w:val="single" w:sz="4" w:space="0" w:color="auto"/>
            </w:tcBorders>
            <w:vAlign w:val="center"/>
            <w:hideMark/>
          </w:tcPr>
          <w:p w14:paraId="79562969"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nền tảng hội chợ, triển lãm, xúc tiến đầu tư AI trực tuyến</w:t>
            </w:r>
          </w:p>
        </w:tc>
        <w:tc>
          <w:tcPr>
            <w:tcW w:w="385" w:type="pct"/>
            <w:tcBorders>
              <w:top w:val="nil"/>
              <w:left w:val="nil"/>
              <w:bottom w:val="single" w:sz="4" w:space="0" w:color="auto"/>
              <w:right w:val="single" w:sz="4" w:space="0" w:color="auto"/>
            </w:tcBorders>
            <w:vAlign w:val="center"/>
            <w:hideMark/>
          </w:tcPr>
          <w:p w14:paraId="797FA012"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302CC75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Trung tâm Xúc tiến Đầu tư, Thương mại và Du lịch </w:t>
            </w:r>
          </w:p>
        </w:tc>
        <w:tc>
          <w:tcPr>
            <w:tcW w:w="1851" w:type="pct"/>
            <w:tcBorders>
              <w:top w:val="nil"/>
              <w:left w:val="nil"/>
              <w:bottom w:val="single" w:sz="4" w:space="0" w:color="auto"/>
              <w:right w:val="single" w:sz="4" w:space="0" w:color="auto"/>
            </w:tcBorders>
            <w:vAlign w:val="center"/>
            <w:hideMark/>
          </w:tcPr>
          <w:p w14:paraId="40E8A86E"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hệ thống hội chợ, triển lãm trực tuyến hỗ trợ tích hợp gian hàng ảo công nghệ thực tế ảo AR; Triển khai hệ thống trợ lý AI nội bộ - eKip AI xúc tiến, quảng bá sản phẩm địa phương; Xây dựng Trang thông tin tích hợp VR360 Tour xúc tiến đầu tư…</w:t>
            </w:r>
          </w:p>
        </w:tc>
        <w:tc>
          <w:tcPr>
            <w:tcW w:w="272" w:type="pct"/>
            <w:tcBorders>
              <w:top w:val="nil"/>
              <w:left w:val="nil"/>
              <w:bottom w:val="single" w:sz="4" w:space="0" w:color="auto"/>
              <w:right w:val="single" w:sz="4" w:space="0" w:color="auto"/>
            </w:tcBorders>
            <w:vAlign w:val="center"/>
            <w:hideMark/>
          </w:tcPr>
          <w:p w14:paraId="38924A8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314" w:type="pct"/>
            <w:tcBorders>
              <w:top w:val="nil"/>
              <w:left w:val="nil"/>
              <w:bottom w:val="single" w:sz="4" w:space="0" w:color="auto"/>
              <w:right w:val="single" w:sz="4" w:space="0" w:color="auto"/>
            </w:tcBorders>
            <w:vAlign w:val="center"/>
            <w:hideMark/>
          </w:tcPr>
          <w:p w14:paraId="5F42946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404" w:type="pct"/>
            <w:tcBorders>
              <w:top w:val="nil"/>
              <w:left w:val="nil"/>
              <w:bottom w:val="single" w:sz="4" w:space="0" w:color="auto"/>
              <w:right w:val="single" w:sz="4" w:space="0" w:color="auto"/>
            </w:tcBorders>
            <w:vAlign w:val="center"/>
            <w:hideMark/>
          </w:tcPr>
          <w:p w14:paraId="18433DEF"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nil"/>
              <w:right w:val="single" w:sz="4" w:space="0" w:color="auto"/>
            </w:tcBorders>
            <w:vAlign w:val="center"/>
            <w:hideMark/>
          </w:tcPr>
          <w:p w14:paraId="66ABB47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60941C4E" w14:textId="77777777" w:rsidTr="001A0E54">
        <w:trPr>
          <w:trHeight w:val="1575"/>
        </w:trPr>
        <w:tc>
          <w:tcPr>
            <w:tcW w:w="258" w:type="pct"/>
            <w:tcBorders>
              <w:top w:val="nil"/>
              <w:left w:val="single" w:sz="4" w:space="0" w:color="auto"/>
              <w:bottom w:val="single" w:sz="4" w:space="0" w:color="auto"/>
              <w:right w:val="single" w:sz="4" w:space="0" w:color="auto"/>
            </w:tcBorders>
            <w:vAlign w:val="center"/>
            <w:hideMark/>
          </w:tcPr>
          <w:p w14:paraId="596C2CD5"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lastRenderedPageBreak/>
              <w:t>17</w:t>
            </w:r>
          </w:p>
        </w:tc>
        <w:tc>
          <w:tcPr>
            <w:tcW w:w="718" w:type="pct"/>
            <w:tcBorders>
              <w:top w:val="nil"/>
              <w:left w:val="nil"/>
              <w:bottom w:val="single" w:sz="4" w:space="0" w:color="auto"/>
              <w:right w:val="single" w:sz="4" w:space="0" w:color="auto"/>
            </w:tcBorders>
            <w:vAlign w:val="center"/>
            <w:hideMark/>
          </w:tcPr>
          <w:p w14:paraId="2600D992"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Trung tâm giám sát an toàn thông tin mạng (SOC) cấp tỉnh.</w:t>
            </w:r>
          </w:p>
        </w:tc>
        <w:tc>
          <w:tcPr>
            <w:tcW w:w="385" w:type="pct"/>
            <w:tcBorders>
              <w:top w:val="nil"/>
              <w:left w:val="nil"/>
              <w:bottom w:val="single" w:sz="4" w:space="0" w:color="auto"/>
              <w:right w:val="single" w:sz="4" w:space="0" w:color="auto"/>
            </w:tcBorders>
            <w:vAlign w:val="center"/>
            <w:hideMark/>
          </w:tcPr>
          <w:p w14:paraId="09A788FD"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7B3F084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Công an tỉnh</w:t>
            </w:r>
          </w:p>
        </w:tc>
        <w:tc>
          <w:tcPr>
            <w:tcW w:w="1851" w:type="pct"/>
            <w:tcBorders>
              <w:top w:val="nil"/>
              <w:left w:val="nil"/>
              <w:bottom w:val="single" w:sz="4" w:space="0" w:color="auto"/>
              <w:right w:val="single" w:sz="4" w:space="0" w:color="auto"/>
            </w:tcBorders>
            <w:vAlign w:val="center"/>
            <w:hideMark/>
          </w:tcPr>
          <w:p w14:paraId="3C2E9398"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các hệ thống  SIEM (thu thập, phân tích log, sự kiện bảo mật); Hệ thống phát hiện/phòng chống xâm nhập (IDS/IPS);</w:t>
            </w:r>
            <w:r w:rsidRPr="00326088">
              <w:rPr>
                <w:rFonts w:ascii="Times New Roman" w:eastAsia="Times New Roman" w:hAnsi="Times New Roman" w:cs="Times New Roman"/>
                <w:sz w:val="24"/>
                <w:szCs w:val="24"/>
              </w:rPr>
              <w:br/>
              <w:t>Nền tảng giám sát, phân tích mã độc, quản lý lỗ hổng; Hệ thống cảnh báo, điều phối xử lý sự cố (SOAR)</w:t>
            </w:r>
          </w:p>
        </w:tc>
        <w:tc>
          <w:tcPr>
            <w:tcW w:w="272" w:type="pct"/>
            <w:tcBorders>
              <w:top w:val="nil"/>
              <w:left w:val="nil"/>
              <w:bottom w:val="single" w:sz="4" w:space="0" w:color="auto"/>
              <w:right w:val="single" w:sz="4" w:space="0" w:color="auto"/>
            </w:tcBorders>
            <w:vAlign w:val="center"/>
            <w:hideMark/>
          </w:tcPr>
          <w:p w14:paraId="61E1006A"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314" w:type="pct"/>
            <w:tcBorders>
              <w:top w:val="nil"/>
              <w:left w:val="nil"/>
              <w:bottom w:val="single" w:sz="4" w:space="0" w:color="auto"/>
              <w:right w:val="single" w:sz="4" w:space="0" w:color="auto"/>
            </w:tcBorders>
            <w:vAlign w:val="center"/>
            <w:hideMark/>
          </w:tcPr>
          <w:p w14:paraId="0FD9C651"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404" w:type="pct"/>
            <w:tcBorders>
              <w:top w:val="nil"/>
              <w:left w:val="nil"/>
              <w:bottom w:val="single" w:sz="4" w:space="0" w:color="auto"/>
              <w:right w:val="single" w:sz="4" w:space="0" w:color="auto"/>
            </w:tcBorders>
            <w:vAlign w:val="center"/>
            <w:hideMark/>
          </w:tcPr>
          <w:p w14:paraId="3099C2C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single" w:sz="4" w:space="0" w:color="auto"/>
              <w:left w:val="nil"/>
              <w:bottom w:val="nil"/>
              <w:right w:val="single" w:sz="4" w:space="0" w:color="auto"/>
            </w:tcBorders>
            <w:vAlign w:val="center"/>
            <w:hideMark/>
          </w:tcPr>
          <w:p w14:paraId="15D32737"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4C827C47" w14:textId="77777777" w:rsidTr="001A0E54">
        <w:trPr>
          <w:trHeight w:val="1260"/>
        </w:trPr>
        <w:tc>
          <w:tcPr>
            <w:tcW w:w="258" w:type="pct"/>
            <w:tcBorders>
              <w:top w:val="nil"/>
              <w:left w:val="single" w:sz="4" w:space="0" w:color="auto"/>
              <w:bottom w:val="single" w:sz="4" w:space="0" w:color="auto"/>
              <w:right w:val="single" w:sz="4" w:space="0" w:color="auto"/>
            </w:tcBorders>
            <w:vAlign w:val="center"/>
            <w:hideMark/>
          </w:tcPr>
          <w:p w14:paraId="2D0EC670"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18</w:t>
            </w:r>
          </w:p>
        </w:tc>
        <w:tc>
          <w:tcPr>
            <w:tcW w:w="718" w:type="pct"/>
            <w:tcBorders>
              <w:top w:val="nil"/>
              <w:left w:val="nil"/>
              <w:bottom w:val="single" w:sz="4" w:space="0" w:color="auto"/>
              <w:right w:val="single" w:sz="4" w:space="0" w:color="auto"/>
            </w:tcBorders>
            <w:vAlign w:val="center"/>
            <w:hideMark/>
          </w:tcPr>
          <w:p w14:paraId="2ADF71F5"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Nâng cấp các nền tảng số dùng chung</w:t>
            </w:r>
          </w:p>
        </w:tc>
        <w:tc>
          <w:tcPr>
            <w:tcW w:w="385" w:type="pct"/>
            <w:tcBorders>
              <w:top w:val="nil"/>
              <w:left w:val="nil"/>
              <w:bottom w:val="single" w:sz="4" w:space="0" w:color="auto"/>
              <w:right w:val="single" w:sz="4" w:space="0" w:color="auto"/>
            </w:tcBorders>
            <w:vAlign w:val="center"/>
            <w:hideMark/>
          </w:tcPr>
          <w:p w14:paraId="5923917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4490EE7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0719B383" w14:textId="77777777" w:rsidR="00E80D07" w:rsidRPr="00326088" w:rsidRDefault="00E80D07" w:rsidP="00E80D0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Quản lý văn bản và điều hành tác nghiệp, họp không giấy, thông tin báo cáo, hệ thống thư điện tử, hệ thống thông tin giải quyết thủ tục hành chính, hệ thống chỉ đạo điều hành, cổng thông tin điện tử tỉnh,...</w:t>
            </w:r>
          </w:p>
        </w:tc>
        <w:tc>
          <w:tcPr>
            <w:tcW w:w="272" w:type="pct"/>
            <w:tcBorders>
              <w:top w:val="single" w:sz="4" w:space="0" w:color="auto"/>
              <w:left w:val="nil"/>
              <w:bottom w:val="single" w:sz="4" w:space="0" w:color="auto"/>
              <w:right w:val="single" w:sz="4" w:space="0" w:color="auto"/>
            </w:tcBorders>
            <w:vAlign w:val="center"/>
            <w:hideMark/>
          </w:tcPr>
          <w:p w14:paraId="00085F5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200</w:t>
            </w:r>
          </w:p>
        </w:tc>
        <w:tc>
          <w:tcPr>
            <w:tcW w:w="314" w:type="pct"/>
            <w:tcBorders>
              <w:top w:val="single" w:sz="4" w:space="0" w:color="auto"/>
              <w:left w:val="nil"/>
              <w:bottom w:val="single" w:sz="4" w:space="0" w:color="auto"/>
              <w:right w:val="single" w:sz="4" w:space="0" w:color="auto"/>
            </w:tcBorders>
            <w:vAlign w:val="center"/>
            <w:hideMark/>
          </w:tcPr>
          <w:p w14:paraId="5C3F4428"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200</w:t>
            </w:r>
          </w:p>
        </w:tc>
        <w:tc>
          <w:tcPr>
            <w:tcW w:w="404" w:type="pct"/>
            <w:tcBorders>
              <w:top w:val="single" w:sz="4" w:space="0" w:color="auto"/>
              <w:left w:val="nil"/>
              <w:bottom w:val="single" w:sz="4" w:space="0" w:color="auto"/>
              <w:right w:val="single" w:sz="4" w:space="0" w:color="auto"/>
            </w:tcBorders>
            <w:vAlign w:val="center"/>
            <w:hideMark/>
          </w:tcPr>
          <w:p w14:paraId="0226966B"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single" w:sz="4" w:space="0" w:color="auto"/>
              <w:left w:val="nil"/>
              <w:bottom w:val="nil"/>
              <w:right w:val="single" w:sz="4" w:space="0" w:color="auto"/>
            </w:tcBorders>
            <w:vAlign w:val="center"/>
            <w:hideMark/>
          </w:tcPr>
          <w:p w14:paraId="1D65267E" w14:textId="77777777" w:rsidR="00E80D07" w:rsidRPr="00326088" w:rsidRDefault="00E80D07" w:rsidP="00E80D0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r>
      <w:tr w:rsidR="00326088" w:rsidRPr="00326088" w14:paraId="598DEFBE" w14:textId="77777777" w:rsidTr="001A0E54">
        <w:trPr>
          <w:trHeight w:val="1260"/>
        </w:trPr>
        <w:tc>
          <w:tcPr>
            <w:tcW w:w="258" w:type="pct"/>
            <w:tcBorders>
              <w:top w:val="nil"/>
              <w:left w:val="single" w:sz="4" w:space="0" w:color="auto"/>
              <w:bottom w:val="single" w:sz="4" w:space="0" w:color="auto"/>
              <w:right w:val="single" w:sz="4" w:space="0" w:color="auto"/>
            </w:tcBorders>
            <w:vAlign w:val="center"/>
          </w:tcPr>
          <w:p w14:paraId="7F4FE483" w14:textId="619FD623" w:rsidR="00F32F47" w:rsidRPr="00326088" w:rsidRDefault="00334E1B" w:rsidP="00F32F4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19</w:t>
            </w:r>
          </w:p>
        </w:tc>
        <w:tc>
          <w:tcPr>
            <w:tcW w:w="718" w:type="pct"/>
            <w:tcBorders>
              <w:top w:val="nil"/>
              <w:left w:val="nil"/>
              <w:bottom w:val="single" w:sz="4" w:space="0" w:color="auto"/>
              <w:right w:val="single" w:sz="4" w:space="0" w:color="auto"/>
            </w:tcBorders>
            <w:vAlign w:val="center"/>
          </w:tcPr>
          <w:p w14:paraId="36FE6ED3" w14:textId="187F9376" w:rsidR="00F32F47" w:rsidRPr="00326088" w:rsidRDefault="00F32F47" w:rsidP="00F32F4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vận hành cơ sở dữ liệu, hệ thống thông tin quản lý giáo dục của tỉnh</w:t>
            </w:r>
          </w:p>
        </w:tc>
        <w:tc>
          <w:tcPr>
            <w:tcW w:w="385" w:type="pct"/>
            <w:tcBorders>
              <w:top w:val="nil"/>
              <w:left w:val="nil"/>
              <w:bottom w:val="single" w:sz="4" w:space="0" w:color="auto"/>
              <w:right w:val="single" w:sz="4" w:space="0" w:color="auto"/>
            </w:tcBorders>
            <w:vAlign w:val="center"/>
          </w:tcPr>
          <w:p w14:paraId="59EE783B" w14:textId="549789C9" w:rsidR="00F32F47" w:rsidRPr="00326088" w:rsidRDefault="00F32F47" w:rsidP="00F32F4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2C8758A2" w14:textId="548DBB76" w:rsidR="00F32F47" w:rsidRPr="00326088" w:rsidRDefault="00F32F47" w:rsidP="00F32F4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5F601997" w14:textId="28A14DCA" w:rsidR="00F32F47" w:rsidRPr="00326088" w:rsidRDefault="00F32F47" w:rsidP="00F32F47">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CSDL giáo dục “đúng, đủ, sạch, sống, đồng bộ, liên thông”</w:t>
            </w:r>
          </w:p>
        </w:tc>
        <w:tc>
          <w:tcPr>
            <w:tcW w:w="272" w:type="pct"/>
            <w:tcBorders>
              <w:top w:val="single" w:sz="4" w:space="0" w:color="auto"/>
              <w:left w:val="nil"/>
              <w:bottom w:val="single" w:sz="4" w:space="0" w:color="auto"/>
              <w:right w:val="single" w:sz="4" w:space="0" w:color="auto"/>
            </w:tcBorders>
            <w:vAlign w:val="center"/>
          </w:tcPr>
          <w:p w14:paraId="04C28E6D" w14:textId="13FDDE64" w:rsidR="00F32F47" w:rsidRPr="00326088" w:rsidRDefault="00F32F47" w:rsidP="00F32F4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314" w:type="pct"/>
            <w:tcBorders>
              <w:top w:val="single" w:sz="4" w:space="0" w:color="auto"/>
              <w:left w:val="nil"/>
              <w:bottom w:val="single" w:sz="4" w:space="0" w:color="auto"/>
              <w:right w:val="single" w:sz="4" w:space="0" w:color="auto"/>
            </w:tcBorders>
            <w:vAlign w:val="center"/>
          </w:tcPr>
          <w:p w14:paraId="36DE9389" w14:textId="50E397B7" w:rsidR="00F32F47" w:rsidRPr="00326088" w:rsidRDefault="00F32F47" w:rsidP="00F32F4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404" w:type="pct"/>
            <w:tcBorders>
              <w:top w:val="single" w:sz="4" w:space="0" w:color="auto"/>
              <w:left w:val="nil"/>
              <w:bottom w:val="single" w:sz="4" w:space="0" w:color="auto"/>
              <w:right w:val="single" w:sz="4" w:space="0" w:color="auto"/>
            </w:tcBorders>
            <w:vAlign w:val="center"/>
          </w:tcPr>
          <w:p w14:paraId="13CEC17E" w14:textId="464026DD" w:rsidR="00F32F47" w:rsidRPr="00326088" w:rsidRDefault="00F32F47" w:rsidP="00F32F4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7DE1C6A0" w14:textId="5EC274AF" w:rsidR="00F32F47" w:rsidRPr="00326088" w:rsidRDefault="00F32F47" w:rsidP="00F32F47">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2026-2027</w:t>
            </w:r>
          </w:p>
        </w:tc>
      </w:tr>
      <w:tr w:rsidR="00326088" w:rsidRPr="00326088" w14:paraId="61869828" w14:textId="77777777" w:rsidTr="001A0E54">
        <w:trPr>
          <w:trHeight w:val="1260"/>
        </w:trPr>
        <w:tc>
          <w:tcPr>
            <w:tcW w:w="258" w:type="pct"/>
            <w:tcBorders>
              <w:top w:val="nil"/>
              <w:left w:val="single" w:sz="4" w:space="0" w:color="auto"/>
              <w:bottom w:val="single" w:sz="4" w:space="0" w:color="auto"/>
              <w:right w:val="single" w:sz="4" w:space="0" w:color="auto"/>
            </w:tcBorders>
            <w:vAlign w:val="center"/>
          </w:tcPr>
          <w:p w14:paraId="202CA338" w14:textId="74F7F245" w:rsidR="002B308F" w:rsidRPr="00326088" w:rsidRDefault="00334E1B"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w:t>
            </w:r>
          </w:p>
        </w:tc>
        <w:tc>
          <w:tcPr>
            <w:tcW w:w="718" w:type="pct"/>
            <w:tcBorders>
              <w:top w:val="nil"/>
              <w:left w:val="nil"/>
              <w:bottom w:val="single" w:sz="4" w:space="0" w:color="auto"/>
              <w:right w:val="single" w:sz="4" w:space="0" w:color="auto"/>
            </w:tcBorders>
            <w:vAlign w:val="center"/>
          </w:tcPr>
          <w:p w14:paraId="6B7E6E70" w14:textId="7AB6F353"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trung tâm điều hành giáo dục thông minh. Đầu tư, xây dựng phòng học thông minh tại các đơn vị</w:t>
            </w:r>
          </w:p>
        </w:tc>
        <w:tc>
          <w:tcPr>
            <w:tcW w:w="385" w:type="pct"/>
            <w:tcBorders>
              <w:top w:val="nil"/>
              <w:left w:val="nil"/>
              <w:bottom w:val="single" w:sz="4" w:space="0" w:color="auto"/>
              <w:right w:val="single" w:sz="4" w:space="0" w:color="auto"/>
            </w:tcBorders>
            <w:vAlign w:val="center"/>
          </w:tcPr>
          <w:p w14:paraId="6C5FA962" w14:textId="2885DEA5"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2CF2079E" w14:textId="32BB319D"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5C1B0B58" w14:textId="26666380"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Trung tâm điều hành giáo dục thông minh, vận hành hệ thống tổng hợp dữ liệu và  ứng dụng AI hỗ trợ chỉ đạo, điều hành; phòng học thông minh tại các đơn vị</w:t>
            </w:r>
          </w:p>
        </w:tc>
        <w:tc>
          <w:tcPr>
            <w:tcW w:w="272" w:type="pct"/>
            <w:tcBorders>
              <w:top w:val="single" w:sz="4" w:space="0" w:color="auto"/>
              <w:left w:val="nil"/>
              <w:bottom w:val="single" w:sz="4" w:space="0" w:color="auto"/>
              <w:right w:val="single" w:sz="4" w:space="0" w:color="auto"/>
            </w:tcBorders>
            <w:vAlign w:val="center"/>
          </w:tcPr>
          <w:p w14:paraId="148F0BBC" w14:textId="0C6211A7" w:rsidR="002B308F" w:rsidRPr="00326088" w:rsidRDefault="00334E1B"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12</w:t>
            </w:r>
          </w:p>
        </w:tc>
        <w:tc>
          <w:tcPr>
            <w:tcW w:w="314" w:type="pct"/>
            <w:tcBorders>
              <w:top w:val="single" w:sz="4" w:space="0" w:color="auto"/>
              <w:left w:val="nil"/>
              <w:bottom w:val="single" w:sz="4" w:space="0" w:color="auto"/>
              <w:right w:val="single" w:sz="4" w:space="0" w:color="auto"/>
            </w:tcBorders>
            <w:vAlign w:val="center"/>
          </w:tcPr>
          <w:p w14:paraId="4EC1D9D4" w14:textId="61E2C04D" w:rsidR="002B308F" w:rsidRPr="00326088" w:rsidRDefault="00334E1B"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12</w:t>
            </w:r>
          </w:p>
        </w:tc>
        <w:tc>
          <w:tcPr>
            <w:tcW w:w="404" w:type="pct"/>
            <w:tcBorders>
              <w:top w:val="single" w:sz="4" w:space="0" w:color="auto"/>
              <w:left w:val="nil"/>
              <w:bottom w:val="single" w:sz="4" w:space="0" w:color="auto"/>
              <w:right w:val="single" w:sz="4" w:space="0" w:color="auto"/>
            </w:tcBorders>
            <w:vAlign w:val="center"/>
          </w:tcPr>
          <w:p w14:paraId="7DCE6C22" w14:textId="31537668"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7317578C" w14:textId="0D87B63C"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2026-2027</w:t>
            </w:r>
          </w:p>
        </w:tc>
      </w:tr>
      <w:tr w:rsidR="00326088" w:rsidRPr="00326088" w14:paraId="157637ED" w14:textId="77777777" w:rsidTr="001A0E54">
        <w:trPr>
          <w:trHeight w:val="1260"/>
        </w:trPr>
        <w:tc>
          <w:tcPr>
            <w:tcW w:w="258" w:type="pct"/>
            <w:tcBorders>
              <w:top w:val="nil"/>
              <w:left w:val="single" w:sz="4" w:space="0" w:color="auto"/>
              <w:bottom w:val="single" w:sz="4" w:space="0" w:color="auto"/>
              <w:right w:val="single" w:sz="4" w:space="0" w:color="auto"/>
            </w:tcBorders>
            <w:vAlign w:val="center"/>
          </w:tcPr>
          <w:p w14:paraId="4557BFAA" w14:textId="5799F670" w:rsidR="002B308F" w:rsidRPr="00326088" w:rsidRDefault="00334E1B"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21</w:t>
            </w:r>
          </w:p>
        </w:tc>
        <w:tc>
          <w:tcPr>
            <w:tcW w:w="718" w:type="pct"/>
            <w:tcBorders>
              <w:top w:val="nil"/>
              <w:left w:val="nil"/>
              <w:bottom w:val="single" w:sz="4" w:space="0" w:color="auto"/>
              <w:right w:val="single" w:sz="4" w:space="0" w:color="auto"/>
            </w:tcBorders>
            <w:vAlign w:val="center"/>
          </w:tcPr>
          <w:p w14:paraId="5260B925" w14:textId="4F113827"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Đầu tư phòng dạy học trực tuyến </w:t>
            </w:r>
          </w:p>
        </w:tc>
        <w:tc>
          <w:tcPr>
            <w:tcW w:w="385" w:type="pct"/>
            <w:tcBorders>
              <w:top w:val="nil"/>
              <w:left w:val="nil"/>
              <w:bottom w:val="single" w:sz="4" w:space="0" w:color="auto"/>
              <w:right w:val="single" w:sz="4" w:space="0" w:color="auto"/>
            </w:tcBorders>
            <w:vAlign w:val="center"/>
          </w:tcPr>
          <w:p w14:paraId="63AB98DB" w14:textId="3480D94D"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4913F049" w14:textId="4E1D2495"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1CF5FB7C" w14:textId="7BD66D25"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Phòng dạy học trực tiếp kết hợp trực tuyến</w:t>
            </w:r>
          </w:p>
        </w:tc>
        <w:tc>
          <w:tcPr>
            <w:tcW w:w="272" w:type="pct"/>
            <w:tcBorders>
              <w:top w:val="single" w:sz="4" w:space="0" w:color="auto"/>
              <w:left w:val="nil"/>
              <w:bottom w:val="single" w:sz="4" w:space="0" w:color="auto"/>
              <w:right w:val="single" w:sz="4" w:space="0" w:color="auto"/>
            </w:tcBorders>
            <w:vAlign w:val="center"/>
          </w:tcPr>
          <w:p w14:paraId="23BD8B28" w14:textId="10134BC6"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18</w:t>
            </w:r>
          </w:p>
        </w:tc>
        <w:tc>
          <w:tcPr>
            <w:tcW w:w="314" w:type="pct"/>
            <w:tcBorders>
              <w:top w:val="single" w:sz="4" w:space="0" w:color="auto"/>
              <w:left w:val="nil"/>
              <w:bottom w:val="single" w:sz="4" w:space="0" w:color="auto"/>
              <w:right w:val="single" w:sz="4" w:space="0" w:color="auto"/>
            </w:tcBorders>
            <w:vAlign w:val="center"/>
          </w:tcPr>
          <w:p w14:paraId="39903F78" w14:textId="19BD63D0"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18</w:t>
            </w:r>
          </w:p>
        </w:tc>
        <w:tc>
          <w:tcPr>
            <w:tcW w:w="404" w:type="pct"/>
            <w:tcBorders>
              <w:top w:val="single" w:sz="4" w:space="0" w:color="auto"/>
              <w:left w:val="nil"/>
              <w:bottom w:val="single" w:sz="4" w:space="0" w:color="auto"/>
              <w:right w:val="single" w:sz="4" w:space="0" w:color="auto"/>
            </w:tcBorders>
            <w:vAlign w:val="center"/>
          </w:tcPr>
          <w:p w14:paraId="6DDFB270" w14:textId="11AAE554"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39CD5658" w14:textId="747E9E89"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2027-2028</w:t>
            </w:r>
          </w:p>
        </w:tc>
      </w:tr>
      <w:tr w:rsidR="00326088" w:rsidRPr="00326088" w14:paraId="62F05E5F" w14:textId="77777777" w:rsidTr="001A0E54">
        <w:trPr>
          <w:trHeight w:val="1260"/>
        </w:trPr>
        <w:tc>
          <w:tcPr>
            <w:tcW w:w="258" w:type="pct"/>
            <w:tcBorders>
              <w:top w:val="nil"/>
              <w:left w:val="single" w:sz="4" w:space="0" w:color="auto"/>
              <w:bottom w:val="single" w:sz="4" w:space="0" w:color="auto"/>
              <w:right w:val="single" w:sz="4" w:space="0" w:color="auto"/>
            </w:tcBorders>
            <w:vAlign w:val="center"/>
          </w:tcPr>
          <w:p w14:paraId="471E3E90" w14:textId="5AAA0799" w:rsidR="002B308F" w:rsidRPr="00326088" w:rsidRDefault="00334E1B"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lastRenderedPageBreak/>
              <w:t>22</w:t>
            </w:r>
          </w:p>
        </w:tc>
        <w:tc>
          <w:tcPr>
            <w:tcW w:w="718" w:type="pct"/>
            <w:tcBorders>
              <w:top w:val="nil"/>
              <w:left w:val="nil"/>
              <w:bottom w:val="single" w:sz="4" w:space="0" w:color="auto"/>
              <w:right w:val="single" w:sz="4" w:space="0" w:color="auto"/>
            </w:tcBorders>
            <w:vAlign w:val="center"/>
          </w:tcPr>
          <w:p w14:paraId="6E530190" w14:textId="435242C9"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phần mềm hỗ trợ kiểm định chất lượng giáo dục</w:t>
            </w:r>
          </w:p>
        </w:tc>
        <w:tc>
          <w:tcPr>
            <w:tcW w:w="385" w:type="pct"/>
            <w:tcBorders>
              <w:top w:val="nil"/>
              <w:left w:val="nil"/>
              <w:bottom w:val="single" w:sz="4" w:space="0" w:color="auto"/>
              <w:right w:val="single" w:sz="4" w:space="0" w:color="auto"/>
            </w:tcBorders>
            <w:vAlign w:val="center"/>
          </w:tcPr>
          <w:p w14:paraId="016FD6B2" w14:textId="49E64EC6"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3A8C1500" w14:textId="2368EAD5"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2B0E6C88" w14:textId="0E8AD76C"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Quản lý đồng bộ công tác kiểm định chất lượng giáo dục tại các cơ sở giáo dục</w:t>
            </w:r>
          </w:p>
        </w:tc>
        <w:tc>
          <w:tcPr>
            <w:tcW w:w="272" w:type="pct"/>
            <w:tcBorders>
              <w:top w:val="single" w:sz="4" w:space="0" w:color="auto"/>
              <w:left w:val="nil"/>
              <w:bottom w:val="single" w:sz="4" w:space="0" w:color="auto"/>
              <w:right w:val="single" w:sz="4" w:space="0" w:color="auto"/>
            </w:tcBorders>
            <w:vAlign w:val="center"/>
          </w:tcPr>
          <w:p w14:paraId="63665FF1" w14:textId="1679780E"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314" w:type="pct"/>
            <w:tcBorders>
              <w:top w:val="single" w:sz="4" w:space="0" w:color="auto"/>
              <w:left w:val="nil"/>
              <w:bottom w:val="single" w:sz="4" w:space="0" w:color="auto"/>
              <w:right w:val="single" w:sz="4" w:space="0" w:color="auto"/>
            </w:tcBorders>
            <w:vAlign w:val="center"/>
          </w:tcPr>
          <w:p w14:paraId="697B85C7" w14:textId="7DA1EFE5"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404" w:type="pct"/>
            <w:tcBorders>
              <w:top w:val="single" w:sz="4" w:space="0" w:color="auto"/>
              <w:left w:val="nil"/>
              <w:bottom w:val="single" w:sz="4" w:space="0" w:color="auto"/>
              <w:right w:val="single" w:sz="4" w:space="0" w:color="auto"/>
            </w:tcBorders>
            <w:vAlign w:val="center"/>
          </w:tcPr>
          <w:p w14:paraId="42C80C58" w14:textId="487D1568"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0F8E58C6" w14:textId="77777777" w:rsidR="002B308F" w:rsidRPr="00326088" w:rsidRDefault="002B308F" w:rsidP="002B308F">
            <w:pPr>
              <w:rPr>
                <w:rFonts w:ascii="Times New Roman" w:eastAsia="Times New Roman" w:hAnsi="Times New Roman" w:cs="Times New Roman"/>
                <w:sz w:val="24"/>
                <w:szCs w:val="24"/>
              </w:rPr>
            </w:pPr>
          </w:p>
        </w:tc>
      </w:tr>
      <w:tr w:rsidR="00326088" w:rsidRPr="00326088" w14:paraId="14818E75" w14:textId="77777777" w:rsidTr="001A0E54">
        <w:trPr>
          <w:trHeight w:val="1260"/>
        </w:trPr>
        <w:tc>
          <w:tcPr>
            <w:tcW w:w="258" w:type="pct"/>
            <w:tcBorders>
              <w:top w:val="nil"/>
              <w:left w:val="single" w:sz="4" w:space="0" w:color="auto"/>
              <w:bottom w:val="single" w:sz="4" w:space="0" w:color="auto"/>
              <w:right w:val="single" w:sz="4" w:space="0" w:color="auto"/>
            </w:tcBorders>
            <w:vAlign w:val="center"/>
          </w:tcPr>
          <w:p w14:paraId="24A7648F" w14:textId="38CC80D1" w:rsidR="002B308F" w:rsidRPr="00326088" w:rsidRDefault="00334E1B"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23</w:t>
            </w:r>
          </w:p>
        </w:tc>
        <w:tc>
          <w:tcPr>
            <w:tcW w:w="718" w:type="pct"/>
            <w:tcBorders>
              <w:top w:val="nil"/>
              <w:left w:val="nil"/>
              <w:bottom w:val="single" w:sz="4" w:space="0" w:color="auto"/>
              <w:right w:val="single" w:sz="4" w:space="0" w:color="auto"/>
            </w:tcBorders>
            <w:vAlign w:val="center"/>
          </w:tcPr>
          <w:p w14:paraId="44C977D3" w14:textId="032CA287"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Xâydựng trợ lý AI cá nhân hóa cho giáo viên và học sinh</w:t>
            </w:r>
          </w:p>
        </w:tc>
        <w:tc>
          <w:tcPr>
            <w:tcW w:w="385" w:type="pct"/>
            <w:tcBorders>
              <w:top w:val="nil"/>
              <w:left w:val="nil"/>
              <w:bottom w:val="single" w:sz="4" w:space="0" w:color="auto"/>
              <w:right w:val="single" w:sz="4" w:space="0" w:color="auto"/>
            </w:tcBorders>
            <w:vAlign w:val="center"/>
          </w:tcPr>
          <w:p w14:paraId="0006A423" w14:textId="3180510E"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19D374F6" w14:textId="16C81620"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603AB538" w14:textId="26F16225"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AI hỗ trợ soạn giáo án, thiết kế kế hoạch bài dạy, sinh hệ thống câu hỏi nhiều mức độ tư duy, phân tích kết quả học… </w:t>
            </w:r>
          </w:p>
        </w:tc>
        <w:tc>
          <w:tcPr>
            <w:tcW w:w="272" w:type="pct"/>
            <w:tcBorders>
              <w:top w:val="single" w:sz="4" w:space="0" w:color="auto"/>
              <w:left w:val="nil"/>
              <w:bottom w:val="single" w:sz="4" w:space="0" w:color="auto"/>
              <w:right w:val="single" w:sz="4" w:space="0" w:color="auto"/>
            </w:tcBorders>
            <w:vAlign w:val="center"/>
          </w:tcPr>
          <w:p w14:paraId="47470126" w14:textId="0E48F103"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w:t>
            </w:r>
          </w:p>
        </w:tc>
        <w:tc>
          <w:tcPr>
            <w:tcW w:w="314" w:type="pct"/>
            <w:tcBorders>
              <w:top w:val="single" w:sz="4" w:space="0" w:color="auto"/>
              <w:left w:val="nil"/>
              <w:bottom w:val="nil"/>
              <w:right w:val="single" w:sz="4" w:space="0" w:color="auto"/>
            </w:tcBorders>
            <w:vAlign w:val="center"/>
          </w:tcPr>
          <w:p w14:paraId="0A03F456" w14:textId="0FC24550"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w:t>
            </w:r>
          </w:p>
        </w:tc>
        <w:tc>
          <w:tcPr>
            <w:tcW w:w="404" w:type="pct"/>
            <w:tcBorders>
              <w:top w:val="single" w:sz="4" w:space="0" w:color="auto"/>
              <w:left w:val="nil"/>
              <w:bottom w:val="nil"/>
              <w:right w:val="single" w:sz="4" w:space="0" w:color="auto"/>
            </w:tcBorders>
            <w:vAlign w:val="center"/>
          </w:tcPr>
          <w:p w14:paraId="54C13F70" w14:textId="2AE9C2F7"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14AB8E5F" w14:textId="712351A7"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2028-2030</w:t>
            </w:r>
          </w:p>
        </w:tc>
      </w:tr>
      <w:tr w:rsidR="00326088" w:rsidRPr="00326088" w14:paraId="64BB8DB4" w14:textId="77777777" w:rsidTr="001A0E54">
        <w:trPr>
          <w:trHeight w:val="1260"/>
        </w:trPr>
        <w:tc>
          <w:tcPr>
            <w:tcW w:w="258" w:type="pct"/>
            <w:tcBorders>
              <w:top w:val="nil"/>
              <w:left w:val="single" w:sz="4" w:space="0" w:color="auto"/>
              <w:bottom w:val="single" w:sz="4" w:space="0" w:color="auto"/>
              <w:right w:val="single" w:sz="4" w:space="0" w:color="auto"/>
            </w:tcBorders>
            <w:vAlign w:val="center"/>
          </w:tcPr>
          <w:p w14:paraId="174B25D2" w14:textId="18B731C3"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w:t>
            </w:r>
            <w:r w:rsidR="00334E1B" w:rsidRPr="00326088">
              <w:rPr>
                <w:rFonts w:ascii="Times New Roman" w:eastAsia="Times New Roman" w:hAnsi="Times New Roman" w:cs="Times New Roman"/>
                <w:sz w:val="24"/>
                <w:szCs w:val="24"/>
              </w:rPr>
              <w:t>4</w:t>
            </w:r>
          </w:p>
        </w:tc>
        <w:tc>
          <w:tcPr>
            <w:tcW w:w="718" w:type="pct"/>
            <w:tcBorders>
              <w:top w:val="nil"/>
              <w:left w:val="nil"/>
              <w:bottom w:val="single" w:sz="4" w:space="0" w:color="auto"/>
              <w:right w:val="single" w:sz="4" w:space="0" w:color="auto"/>
            </w:tcBorders>
            <w:vAlign w:val="center"/>
          </w:tcPr>
          <w:p w14:paraId="38F6A5AF" w14:textId="35ACDAC7"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kho học liệu số, kho bài giảng điện tử dùng chung, Thư viện số</w:t>
            </w:r>
          </w:p>
        </w:tc>
        <w:tc>
          <w:tcPr>
            <w:tcW w:w="385" w:type="pct"/>
            <w:tcBorders>
              <w:top w:val="nil"/>
              <w:left w:val="nil"/>
              <w:bottom w:val="single" w:sz="4" w:space="0" w:color="auto"/>
              <w:right w:val="single" w:sz="4" w:space="0" w:color="auto"/>
            </w:tcBorders>
            <w:vAlign w:val="center"/>
          </w:tcPr>
          <w:p w14:paraId="693EED7C" w14:textId="7406375C"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2E298FC1" w14:textId="2D86C8F9"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0B7CB390" w14:textId="2DB2B41C" w:rsidR="002B308F" w:rsidRPr="00326088" w:rsidRDefault="002B308F" w:rsidP="002B308F">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Kho</w:t>
            </w:r>
            <w:r w:rsidR="00334E1B" w:rsidRPr="00326088">
              <w:rPr>
                <w:rFonts w:ascii="Times New Roman" w:eastAsia="Times New Roman" w:hAnsi="Times New Roman" w:cs="Times New Roman"/>
                <w:sz w:val="24"/>
                <w:szCs w:val="24"/>
              </w:rPr>
              <w:t xml:space="preserve"> </w:t>
            </w:r>
            <w:r w:rsidRPr="00326088">
              <w:rPr>
                <w:rFonts w:ascii="Times New Roman" w:eastAsia="Times New Roman" w:hAnsi="Times New Roman" w:cs="Times New Roman"/>
                <w:sz w:val="24"/>
                <w:szCs w:val="24"/>
              </w:rPr>
              <w:t>học liệu số chất lượng, chia sẻ toàn ngành</w:t>
            </w:r>
          </w:p>
        </w:tc>
        <w:tc>
          <w:tcPr>
            <w:tcW w:w="272" w:type="pct"/>
            <w:tcBorders>
              <w:top w:val="single" w:sz="4" w:space="0" w:color="auto"/>
              <w:left w:val="nil"/>
              <w:bottom w:val="single" w:sz="4" w:space="0" w:color="auto"/>
              <w:right w:val="single" w:sz="4" w:space="0" w:color="auto"/>
            </w:tcBorders>
            <w:vAlign w:val="center"/>
          </w:tcPr>
          <w:p w14:paraId="4A0143A0" w14:textId="44C9A148"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30</w:t>
            </w:r>
          </w:p>
        </w:tc>
        <w:tc>
          <w:tcPr>
            <w:tcW w:w="314" w:type="pct"/>
            <w:tcBorders>
              <w:top w:val="single" w:sz="4" w:space="0" w:color="auto"/>
              <w:left w:val="nil"/>
              <w:bottom w:val="nil"/>
              <w:right w:val="single" w:sz="4" w:space="0" w:color="auto"/>
            </w:tcBorders>
            <w:vAlign w:val="center"/>
          </w:tcPr>
          <w:p w14:paraId="2D8C2053" w14:textId="7227A84E"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30</w:t>
            </w:r>
          </w:p>
        </w:tc>
        <w:tc>
          <w:tcPr>
            <w:tcW w:w="404" w:type="pct"/>
            <w:tcBorders>
              <w:top w:val="single" w:sz="4" w:space="0" w:color="auto"/>
              <w:left w:val="nil"/>
              <w:bottom w:val="nil"/>
              <w:right w:val="single" w:sz="4" w:space="0" w:color="auto"/>
            </w:tcBorders>
            <w:vAlign w:val="center"/>
          </w:tcPr>
          <w:p w14:paraId="73C0E9C4" w14:textId="7670B816"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4AD4E755" w14:textId="3A3EDC40" w:rsidR="002B308F" w:rsidRPr="00326088" w:rsidRDefault="002B308F" w:rsidP="002B308F">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2028-2030</w:t>
            </w:r>
          </w:p>
        </w:tc>
      </w:tr>
      <w:tr w:rsidR="00326088" w:rsidRPr="00326088" w14:paraId="525583DA" w14:textId="77777777" w:rsidTr="001A0E54">
        <w:trPr>
          <w:trHeight w:val="1260"/>
        </w:trPr>
        <w:tc>
          <w:tcPr>
            <w:tcW w:w="258" w:type="pct"/>
            <w:tcBorders>
              <w:top w:val="nil"/>
              <w:left w:val="single" w:sz="4" w:space="0" w:color="auto"/>
              <w:bottom w:val="single" w:sz="4" w:space="0" w:color="auto"/>
              <w:right w:val="single" w:sz="4" w:space="0" w:color="auto"/>
            </w:tcBorders>
            <w:vAlign w:val="center"/>
          </w:tcPr>
          <w:p w14:paraId="137C4E06" w14:textId="6921A14D"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25</w:t>
            </w:r>
          </w:p>
        </w:tc>
        <w:tc>
          <w:tcPr>
            <w:tcW w:w="718" w:type="pct"/>
            <w:tcBorders>
              <w:top w:val="nil"/>
              <w:left w:val="nil"/>
              <w:bottom w:val="single" w:sz="4" w:space="0" w:color="auto"/>
              <w:right w:val="single" w:sz="4" w:space="0" w:color="auto"/>
            </w:tcBorders>
            <w:vAlign w:val="center"/>
          </w:tcPr>
          <w:p w14:paraId="22C9FD25" w14:textId="39AD1E0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mô hình ứng dụng dữ liệu và số hóa điểm đến; triển khai AI trong quảng bá, tiếp cận du khách,... hình thành sản phẩm du lịch thông minh có giá trị thực tiễn</w:t>
            </w:r>
          </w:p>
        </w:tc>
        <w:tc>
          <w:tcPr>
            <w:tcW w:w="385" w:type="pct"/>
            <w:tcBorders>
              <w:top w:val="nil"/>
              <w:left w:val="nil"/>
              <w:bottom w:val="single" w:sz="4" w:space="0" w:color="auto"/>
              <w:right w:val="single" w:sz="4" w:space="0" w:color="auto"/>
            </w:tcBorders>
            <w:vAlign w:val="center"/>
          </w:tcPr>
          <w:p w14:paraId="3A013A6D" w14:textId="49247BE2"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5C2B3419" w14:textId="34A80ACA"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Văn hoá Thể thao và Du lịch</w:t>
            </w:r>
          </w:p>
        </w:tc>
        <w:tc>
          <w:tcPr>
            <w:tcW w:w="1851" w:type="pct"/>
            <w:tcBorders>
              <w:top w:val="nil"/>
              <w:left w:val="nil"/>
              <w:bottom w:val="single" w:sz="4" w:space="0" w:color="auto"/>
              <w:right w:val="single" w:sz="4" w:space="0" w:color="auto"/>
            </w:tcBorders>
            <w:vAlign w:val="center"/>
          </w:tcPr>
          <w:p w14:paraId="007A8E62" w14:textId="1C9C265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Số hóa 3D/VR cho 100% các điểm du lịch trọng điểm của tỉnh; ứng dụng AI hỗ trợ khách du lịch tự động hoạt động 24/7 trên cổng thông tin du lịch</w:t>
            </w:r>
          </w:p>
        </w:tc>
        <w:tc>
          <w:tcPr>
            <w:tcW w:w="272" w:type="pct"/>
            <w:tcBorders>
              <w:top w:val="single" w:sz="4" w:space="0" w:color="auto"/>
              <w:left w:val="nil"/>
              <w:bottom w:val="single" w:sz="4" w:space="0" w:color="auto"/>
              <w:right w:val="single" w:sz="4" w:space="0" w:color="auto"/>
            </w:tcBorders>
            <w:vAlign w:val="center"/>
          </w:tcPr>
          <w:p w14:paraId="78B4FD45" w14:textId="77777777" w:rsidR="00334E1B" w:rsidRPr="00326088" w:rsidRDefault="00334E1B" w:rsidP="00334E1B">
            <w:pPr>
              <w:rPr>
                <w:rFonts w:ascii="Times New Roman" w:eastAsia="Times New Roman" w:hAnsi="Times New Roman" w:cs="Times New Roman"/>
                <w:sz w:val="24"/>
                <w:szCs w:val="24"/>
              </w:rPr>
            </w:pPr>
          </w:p>
        </w:tc>
        <w:tc>
          <w:tcPr>
            <w:tcW w:w="314" w:type="pct"/>
            <w:tcBorders>
              <w:top w:val="single" w:sz="4" w:space="0" w:color="auto"/>
              <w:left w:val="nil"/>
              <w:bottom w:val="nil"/>
              <w:right w:val="single" w:sz="4" w:space="0" w:color="auto"/>
            </w:tcBorders>
            <w:vAlign w:val="center"/>
          </w:tcPr>
          <w:p w14:paraId="52653EB2" w14:textId="77777777" w:rsidR="00334E1B" w:rsidRPr="00326088" w:rsidRDefault="00334E1B" w:rsidP="00334E1B">
            <w:pPr>
              <w:rPr>
                <w:rFonts w:ascii="Times New Roman" w:eastAsia="Times New Roman" w:hAnsi="Times New Roman" w:cs="Times New Roman"/>
                <w:sz w:val="24"/>
                <w:szCs w:val="24"/>
              </w:rPr>
            </w:pPr>
          </w:p>
        </w:tc>
        <w:tc>
          <w:tcPr>
            <w:tcW w:w="404" w:type="pct"/>
            <w:tcBorders>
              <w:top w:val="single" w:sz="4" w:space="0" w:color="auto"/>
              <w:left w:val="nil"/>
              <w:bottom w:val="nil"/>
              <w:right w:val="single" w:sz="4" w:space="0" w:color="auto"/>
            </w:tcBorders>
            <w:vAlign w:val="center"/>
          </w:tcPr>
          <w:p w14:paraId="112316FF" w14:textId="77777777" w:rsidR="00334E1B" w:rsidRPr="00326088" w:rsidRDefault="00334E1B" w:rsidP="00334E1B">
            <w:pPr>
              <w:rPr>
                <w:rFonts w:ascii="Times New Roman" w:eastAsia="Times New Roman" w:hAnsi="Times New Roman" w:cs="Times New Roman"/>
                <w:sz w:val="24"/>
                <w:szCs w:val="24"/>
              </w:rPr>
            </w:pPr>
          </w:p>
        </w:tc>
        <w:tc>
          <w:tcPr>
            <w:tcW w:w="360" w:type="pct"/>
            <w:tcBorders>
              <w:top w:val="single" w:sz="4" w:space="0" w:color="auto"/>
              <w:left w:val="nil"/>
              <w:bottom w:val="nil"/>
              <w:right w:val="single" w:sz="4" w:space="0" w:color="auto"/>
            </w:tcBorders>
            <w:vAlign w:val="center"/>
          </w:tcPr>
          <w:p w14:paraId="0A35F06F" w14:textId="0936898E"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5497119E" w14:textId="77777777" w:rsidTr="001A0E54">
        <w:trPr>
          <w:trHeight w:val="1260"/>
        </w:trPr>
        <w:tc>
          <w:tcPr>
            <w:tcW w:w="258" w:type="pct"/>
            <w:tcBorders>
              <w:top w:val="nil"/>
              <w:left w:val="single" w:sz="4" w:space="0" w:color="auto"/>
              <w:bottom w:val="single" w:sz="4" w:space="0" w:color="auto"/>
              <w:right w:val="single" w:sz="4" w:space="0" w:color="auto"/>
            </w:tcBorders>
            <w:vAlign w:val="center"/>
          </w:tcPr>
          <w:p w14:paraId="64A5BA72" w14:textId="13EC6FF9"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26</w:t>
            </w:r>
          </w:p>
        </w:tc>
        <w:tc>
          <w:tcPr>
            <w:tcW w:w="718" w:type="pct"/>
            <w:tcBorders>
              <w:top w:val="nil"/>
              <w:left w:val="nil"/>
              <w:bottom w:val="single" w:sz="4" w:space="0" w:color="auto"/>
              <w:right w:val="single" w:sz="4" w:space="0" w:color="auto"/>
            </w:tcBorders>
            <w:vAlign w:val="center"/>
          </w:tcPr>
          <w:p w14:paraId="44EE96E8" w14:textId="13FD7D14"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phát triển Hệ thống du lịch thông minh</w:t>
            </w:r>
          </w:p>
        </w:tc>
        <w:tc>
          <w:tcPr>
            <w:tcW w:w="385" w:type="pct"/>
            <w:tcBorders>
              <w:top w:val="nil"/>
              <w:left w:val="nil"/>
              <w:bottom w:val="single" w:sz="4" w:space="0" w:color="auto"/>
              <w:right w:val="single" w:sz="4" w:space="0" w:color="auto"/>
            </w:tcBorders>
            <w:vAlign w:val="center"/>
          </w:tcPr>
          <w:p w14:paraId="102026EA" w14:textId="470E507B"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3C819050" w14:textId="0B3248F1"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Văn hoá Thể thao và Du lịch</w:t>
            </w:r>
          </w:p>
        </w:tc>
        <w:tc>
          <w:tcPr>
            <w:tcW w:w="1851" w:type="pct"/>
            <w:tcBorders>
              <w:top w:val="nil"/>
              <w:left w:val="nil"/>
              <w:bottom w:val="single" w:sz="4" w:space="0" w:color="auto"/>
              <w:right w:val="single" w:sz="4" w:space="0" w:color="auto"/>
            </w:tcBorders>
            <w:vAlign w:val="center"/>
          </w:tcPr>
          <w:p w14:paraId="518A1478" w14:textId="73C27C0A" w:rsidR="00334E1B" w:rsidRPr="00326088" w:rsidRDefault="00334E1B" w:rsidP="00334E1B">
            <w:pPr>
              <w:jc w:val="both"/>
              <w:rPr>
                <w:rFonts w:ascii="Times New Roman" w:eastAsia="Times New Roman" w:hAnsi="Times New Roman" w:cs="Times New Roman"/>
                <w:sz w:val="24"/>
                <w:szCs w:val="24"/>
              </w:rPr>
            </w:pPr>
            <w:r w:rsidRPr="00326088">
              <w:rPr>
                <w:rFonts w:ascii="Times New Roman" w:hAnsi="Times New Roman" w:cs="Times New Roman"/>
                <w:sz w:val="24"/>
                <w:szCs w:val="24"/>
              </w:rPr>
              <w:t>Hệ thống du lịch thông minh tỉnh Điện Biên được vận hành nhằm tối ưu hóa công tác quản lý, quảng bá và phát triển ngành du lịch thông qua việc ứng dụng công nghệ hiện đại</w:t>
            </w:r>
          </w:p>
        </w:tc>
        <w:tc>
          <w:tcPr>
            <w:tcW w:w="272" w:type="pct"/>
            <w:tcBorders>
              <w:top w:val="single" w:sz="4" w:space="0" w:color="auto"/>
              <w:left w:val="nil"/>
              <w:bottom w:val="single" w:sz="4" w:space="0" w:color="auto"/>
              <w:right w:val="single" w:sz="4" w:space="0" w:color="auto"/>
            </w:tcBorders>
            <w:vAlign w:val="center"/>
          </w:tcPr>
          <w:p w14:paraId="39401D68" w14:textId="77777777" w:rsidR="00334E1B" w:rsidRPr="00326088" w:rsidRDefault="00334E1B" w:rsidP="00334E1B">
            <w:pPr>
              <w:rPr>
                <w:rFonts w:ascii="Times New Roman" w:eastAsia="Times New Roman" w:hAnsi="Times New Roman" w:cs="Times New Roman"/>
                <w:sz w:val="24"/>
                <w:szCs w:val="24"/>
              </w:rPr>
            </w:pPr>
          </w:p>
        </w:tc>
        <w:tc>
          <w:tcPr>
            <w:tcW w:w="314" w:type="pct"/>
            <w:tcBorders>
              <w:top w:val="single" w:sz="4" w:space="0" w:color="auto"/>
              <w:left w:val="nil"/>
              <w:bottom w:val="nil"/>
              <w:right w:val="single" w:sz="4" w:space="0" w:color="auto"/>
            </w:tcBorders>
            <w:vAlign w:val="center"/>
          </w:tcPr>
          <w:p w14:paraId="6BB4E224" w14:textId="77777777" w:rsidR="00334E1B" w:rsidRPr="00326088" w:rsidRDefault="00334E1B" w:rsidP="00334E1B">
            <w:pPr>
              <w:rPr>
                <w:rFonts w:ascii="Times New Roman" w:eastAsia="Times New Roman" w:hAnsi="Times New Roman" w:cs="Times New Roman"/>
                <w:sz w:val="24"/>
                <w:szCs w:val="24"/>
              </w:rPr>
            </w:pPr>
          </w:p>
        </w:tc>
        <w:tc>
          <w:tcPr>
            <w:tcW w:w="404" w:type="pct"/>
            <w:tcBorders>
              <w:top w:val="single" w:sz="4" w:space="0" w:color="auto"/>
              <w:left w:val="nil"/>
              <w:bottom w:val="nil"/>
              <w:right w:val="single" w:sz="4" w:space="0" w:color="auto"/>
            </w:tcBorders>
            <w:vAlign w:val="center"/>
          </w:tcPr>
          <w:p w14:paraId="1554643C" w14:textId="77777777" w:rsidR="00334E1B" w:rsidRPr="00326088" w:rsidRDefault="00334E1B" w:rsidP="00334E1B">
            <w:pPr>
              <w:rPr>
                <w:rFonts w:ascii="Times New Roman" w:eastAsia="Times New Roman" w:hAnsi="Times New Roman" w:cs="Times New Roman"/>
                <w:sz w:val="24"/>
                <w:szCs w:val="24"/>
              </w:rPr>
            </w:pPr>
          </w:p>
        </w:tc>
        <w:tc>
          <w:tcPr>
            <w:tcW w:w="360" w:type="pct"/>
            <w:tcBorders>
              <w:top w:val="single" w:sz="4" w:space="0" w:color="auto"/>
              <w:left w:val="nil"/>
              <w:bottom w:val="nil"/>
              <w:right w:val="single" w:sz="4" w:space="0" w:color="auto"/>
            </w:tcBorders>
            <w:vAlign w:val="center"/>
          </w:tcPr>
          <w:p w14:paraId="61960DAA" w14:textId="03EC155A"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2026-2028</w:t>
            </w:r>
          </w:p>
        </w:tc>
      </w:tr>
      <w:tr w:rsidR="00326088" w:rsidRPr="00326088" w14:paraId="55E81616" w14:textId="77777777" w:rsidTr="000C29A7">
        <w:trPr>
          <w:trHeight w:val="630"/>
        </w:trPr>
        <w:tc>
          <w:tcPr>
            <w:tcW w:w="258" w:type="pct"/>
            <w:tcBorders>
              <w:top w:val="nil"/>
              <w:left w:val="single" w:sz="4" w:space="0" w:color="auto"/>
              <w:bottom w:val="single" w:sz="4" w:space="0" w:color="auto"/>
              <w:right w:val="single" w:sz="4" w:space="0" w:color="auto"/>
            </w:tcBorders>
            <w:vAlign w:val="center"/>
            <w:hideMark/>
          </w:tcPr>
          <w:p w14:paraId="44E68BBB"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lastRenderedPageBreak/>
              <w:t>III</w:t>
            </w:r>
          </w:p>
        </w:tc>
        <w:tc>
          <w:tcPr>
            <w:tcW w:w="718" w:type="pct"/>
            <w:tcBorders>
              <w:top w:val="nil"/>
              <w:left w:val="nil"/>
              <w:bottom w:val="single" w:sz="4" w:space="0" w:color="auto"/>
              <w:right w:val="single" w:sz="4" w:space="0" w:color="auto"/>
            </w:tcBorders>
            <w:vAlign w:val="center"/>
            <w:hideMark/>
          </w:tcPr>
          <w:p w14:paraId="5B8B59E7" w14:textId="77777777" w:rsidR="00334E1B" w:rsidRPr="00326088" w:rsidRDefault="00334E1B" w:rsidP="00334E1B">
            <w:pPr>
              <w:jc w:val="both"/>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Phát triển kinh tế tầm thấp, kinh tế cận biên</w:t>
            </w:r>
          </w:p>
        </w:tc>
        <w:tc>
          <w:tcPr>
            <w:tcW w:w="385" w:type="pct"/>
            <w:tcBorders>
              <w:top w:val="nil"/>
              <w:left w:val="nil"/>
              <w:bottom w:val="single" w:sz="4" w:space="0" w:color="auto"/>
              <w:right w:val="single" w:sz="4" w:space="0" w:color="auto"/>
            </w:tcBorders>
            <w:vAlign w:val="center"/>
            <w:hideMark/>
          </w:tcPr>
          <w:p w14:paraId="0C04CC03"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438" w:type="pct"/>
            <w:tcBorders>
              <w:top w:val="nil"/>
              <w:left w:val="nil"/>
              <w:bottom w:val="single" w:sz="4" w:space="0" w:color="auto"/>
              <w:right w:val="single" w:sz="4" w:space="0" w:color="auto"/>
            </w:tcBorders>
            <w:vAlign w:val="center"/>
            <w:hideMark/>
          </w:tcPr>
          <w:p w14:paraId="2F134171"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1851" w:type="pct"/>
            <w:tcBorders>
              <w:top w:val="nil"/>
              <w:left w:val="nil"/>
              <w:bottom w:val="single" w:sz="4" w:space="0" w:color="auto"/>
              <w:right w:val="single" w:sz="4" w:space="0" w:color="auto"/>
            </w:tcBorders>
            <w:vAlign w:val="center"/>
            <w:hideMark/>
          </w:tcPr>
          <w:p w14:paraId="10C2684A" w14:textId="77777777" w:rsidR="00334E1B" w:rsidRPr="00326088" w:rsidRDefault="00334E1B" w:rsidP="00334E1B">
            <w:pPr>
              <w:jc w:val="both"/>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272" w:type="pct"/>
            <w:tcBorders>
              <w:top w:val="nil"/>
              <w:left w:val="nil"/>
              <w:bottom w:val="single" w:sz="4" w:space="0" w:color="auto"/>
              <w:right w:val="single" w:sz="4" w:space="0" w:color="auto"/>
            </w:tcBorders>
            <w:vAlign w:val="center"/>
            <w:hideMark/>
          </w:tcPr>
          <w:p w14:paraId="0D27A95D"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314" w:type="pct"/>
            <w:tcBorders>
              <w:top w:val="single" w:sz="4" w:space="0" w:color="auto"/>
              <w:left w:val="nil"/>
              <w:bottom w:val="single" w:sz="4" w:space="0" w:color="auto"/>
              <w:right w:val="single" w:sz="4" w:space="0" w:color="auto"/>
            </w:tcBorders>
            <w:vAlign w:val="center"/>
            <w:hideMark/>
          </w:tcPr>
          <w:p w14:paraId="45991D64"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404" w:type="pct"/>
            <w:tcBorders>
              <w:top w:val="single" w:sz="4" w:space="0" w:color="auto"/>
              <w:left w:val="nil"/>
              <w:bottom w:val="single" w:sz="4" w:space="0" w:color="auto"/>
              <w:right w:val="single" w:sz="4" w:space="0" w:color="auto"/>
            </w:tcBorders>
            <w:vAlign w:val="center"/>
            <w:hideMark/>
          </w:tcPr>
          <w:p w14:paraId="1E095F8B"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c>
          <w:tcPr>
            <w:tcW w:w="360" w:type="pct"/>
            <w:tcBorders>
              <w:top w:val="single" w:sz="4" w:space="0" w:color="auto"/>
              <w:left w:val="nil"/>
              <w:bottom w:val="single" w:sz="4" w:space="0" w:color="auto"/>
              <w:right w:val="single" w:sz="4" w:space="0" w:color="auto"/>
            </w:tcBorders>
            <w:vAlign w:val="center"/>
            <w:hideMark/>
          </w:tcPr>
          <w:p w14:paraId="68A325A5"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r>
      <w:tr w:rsidR="00326088" w:rsidRPr="00326088" w14:paraId="71B2D32D" w14:textId="77777777" w:rsidTr="000C29A7">
        <w:trPr>
          <w:trHeight w:val="389"/>
        </w:trPr>
        <w:tc>
          <w:tcPr>
            <w:tcW w:w="258" w:type="pct"/>
            <w:vMerge w:val="restart"/>
            <w:tcBorders>
              <w:top w:val="nil"/>
              <w:left w:val="single" w:sz="4" w:space="0" w:color="auto"/>
              <w:bottom w:val="single" w:sz="4" w:space="0" w:color="auto"/>
              <w:right w:val="single" w:sz="4" w:space="0" w:color="auto"/>
            </w:tcBorders>
            <w:vAlign w:val="center"/>
            <w:hideMark/>
          </w:tcPr>
          <w:p w14:paraId="43A44074"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19</w:t>
            </w:r>
          </w:p>
        </w:tc>
        <w:tc>
          <w:tcPr>
            <w:tcW w:w="718" w:type="pct"/>
            <w:vMerge w:val="restart"/>
            <w:tcBorders>
              <w:top w:val="nil"/>
              <w:left w:val="single" w:sz="4" w:space="0" w:color="auto"/>
              <w:bottom w:val="single" w:sz="4" w:space="0" w:color="auto"/>
              <w:right w:val="single" w:sz="4" w:space="0" w:color="auto"/>
            </w:tcBorders>
            <w:vAlign w:val="center"/>
            <w:hideMark/>
          </w:tcPr>
          <w:p w14:paraId="0F4982A7"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Phát triển kinh tế tầm thấp gắn với logistics, nông nghiệp và du lịch</w:t>
            </w:r>
          </w:p>
        </w:tc>
        <w:tc>
          <w:tcPr>
            <w:tcW w:w="385" w:type="pct"/>
            <w:vMerge w:val="restart"/>
            <w:tcBorders>
              <w:top w:val="nil"/>
              <w:left w:val="single" w:sz="4" w:space="0" w:color="auto"/>
              <w:bottom w:val="single" w:sz="4" w:space="0" w:color="auto"/>
              <w:right w:val="single" w:sz="4" w:space="0" w:color="auto"/>
            </w:tcBorders>
            <w:vAlign w:val="center"/>
            <w:hideMark/>
          </w:tcPr>
          <w:p w14:paraId="1225F259"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54CF0437"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1851" w:type="pct"/>
            <w:vMerge w:val="restart"/>
            <w:tcBorders>
              <w:top w:val="nil"/>
              <w:left w:val="single" w:sz="4" w:space="0" w:color="auto"/>
              <w:bottom w:val="single" w:sz="4" w:space="0" w:color="auto"/>
              <w:right w:val="single" w:sz="4" w:space="0" w:color="auto"/>
            </w:tcBorders>
            <w:vAlign w:val="center"/>
            <w:hideMark/>
          </w:tcPr>
          <w:p w14:paraId="24E1A18D"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Xây dựng ≥02 mô hình thí điểm; giảm ≥10% chi phí logistics</w:t>
            </w:r>
          </w:p>
        </w:tc>
        <w:tc>
          <w:tcPr>
            <w:tcW w:w="272" w:type="pct"/>
            <w:vMerge w:val="restart"/>
            <w:tcBorders>
              <w:top w:val="nil"/>
              <w:left w:val="single" w:sz="4" w:space="0" w:color="auto"/>
              <w:bottom w:val="single" w:sz="4" w:space="0" w:color="auto"/>
              <w:right w:val="single" w:sz="4" w:space="0" w:color="auto"/>
            </w:tcBorders>
            <w:vAlign w:val="center"/>
            <w:hideMark/>
          </w:tcPr>
          <w:p w14:paraId="7EFF6374"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250</w:t>
            </w:r>
          </w:p>
        </w:tc>
        <w:tc>
          <w:tcPr>
            <w:tcW w:w="314" w:type="pct"/>
            <w:vMerge w:val="restart"/>
            <w:tcBorders>
              <w:top w:val="nil"/>
              <w:left w:val="single" w:sz="4" w:space="0" w:color="auto"/>
              <w:bottom w:val="single" w:sz="4" w:space="0" w:color="auto"/>
              <w:right w:val="single" w:sz="4" w:space="0" w:color="auto"/>
            </w:tcBorders>
            <w:vAlign w:val="center"/>
            <w:hideMark/>
          </w:tcPr>
          <w:p w14:paraId="2697530D"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200</w:t>
            </w:r>
          </w:p>
        </w:tc>
        <w:tc>
          <w:tcPr>
            <w:tcW w:w="404" w:type="pct"/>
            <w:vMerge w:val="restart"/>
            <w:tcBorders>
              <w:top w:val="nil"/>
              <w:left w:val="single" w:sz="4" w:space="0" w:color="auto"/>
              <w:bottom w:val="single" w:sz="4" w:space="0" w:color="auto"/>
              <w:right w:val="single" w:sz="4" w:space="0" w:color="auto"/>
            </w:tcBorders>
            <w:vAlign w:val="center"/>
            <w:hideMark/>
          </w:tcPr>
          <w:p w14:paraId="1659E195"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50</w:t>
            </w:r>
          </w:p>
        </w:tc>
        <w:tc>
          <w:tcPr>
            <w:tcW w:w="360" w:type="pct"/>
            <w:vMerge w:val="restart"/>
            <w:tcBorders>
              <w:top w:val="nil"/>
              <w:left w:val="single" w:sz="4" w:space="0" w:color="auto"/>
              <w:bottom w:val="single" w:sz="4" w:space="0" w:color="000000"/>
              <w:right w:val="single" w:sz="4" w:space="0" w:color="auto"/>
            </w:tcBorders>
            <w:vAlign w:val="center"/>
            <w:hideMark/>
          </w:tcPr>
          <w:p w14:paraId="112FCC07"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2026 - 2030</w:t>
            </w:r>
          </w:p>
        </w:tc>
      </w:tr>
      <w:tr w:rsidR="00326088" w:rsidRPr="00326088" w14:paraId="3534EE29" w14:textId="77777777" w:rsidTr="000C29A7">
        <w:trPr>
          <w:trHeight w:val="389"/>
        </w:trPr>
        <w:tc>
          <w:tcPr>
            <w:tcW w:w="258" w:type="pct"/>
            <w:vMerge/>
            <w:tcBorders>
              <w:top w:val="nil"/>
              <w:left w:val="single" w:sz="4" w:space="0" w:color="auto"/>
              <w:bottom w:val="single" w:sz="4" w:space="0" w:color="auto"/>
              <w:right w:val="single" w:sz="4" w:space="0" w:color="auto"/>
            </w:tcBorders>
            <w:vAlign w:val="center"/>
            <w:hideMark/>
          </w:tcPr>
          <w:p w14:paraId="745C4CBF" w14:textId="77777777" w:rsidR="00334E1B" w:rsidRPr="00326088" w:rsidRDefault="00334E1B" w:rsidP="00334E1B">
            <w:pPr>
              <w:jc w:val="left"/>
              <w:rPr>
                <w:rFonts w:ascii="Times New Roman" w:eastAsia="Times New Roman" w:hAnsi="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13F92EB4" w14:textId="77777777" w:rsidR="00334E1B" w:rsidRPr="00326088" w:rsidRDefault="00334E1B" w:rsidP="00334E1B">
            <w:pPr>
              <w:jc w:val="left"/>
              <w:rPr>
                <w:rFonts w:ascii="Times New Roman" w:eastAsia="Times New Roman" w:hAnsi="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598177D8" w14:textId="77777777" w:rsidR="00334E1B" w:rsidRPr="00326088" w:rsidRDefault="00334E1B" w:rsidP="00334E1B">
            <w:pPr>
              <w:jc w:val="left"/>
              <w:rPr>
                <w:rFonts w:ascii="Times New Roman" w:eastAsia="Times New Roman" w:hAnsi="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56DF8C1C" w14:textId="77777777" w:rsidR="00334E1B" w:rsidRPr="00326088" w:rsidRDefault="00334E1B" w:rsidP="00334E1B">
            <w:pPr>
              <w:jc w:val="left"/>
              <w:rPr>
                <w:rFonts w:ascii="Times New Roman" w:eastAsia="Times New Roman" w:hAnsi="Times New Roman" w:cs="Times New Roman"/>
                <w:b/>
                <w:bCs/>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590EE490" w14:textId="77777777" w:rsidR="00334E1B" w:rsidRPr="00326088" w:rsidRDefault="00334E1B" w:rsidP="00334E1B">
            <w:pPr>
              <w:jc w:val="left"/>
              <w:rPr>
                <w:rFonts w:ascii="Times New Roman" w:eastAsia="Times New Roman" w:hAnsi="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2B6352B6" w14:textId="77777777" w:rsidR="00334E1B" w:rsidRPr="00326088" w:rsidRDefault="00334E1B" w:rsidP="00334E1B">
            <w:pPr>
              <w:jc w:val="left"/>
              <w:rPr>
                <w:rFonts w:ascii="Times New Roman" w:eastAsia="Times New Roman" w:hAnsi="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C68E743" w14:textId="77777777" w:rsidR="00334E1B" w:rsidRPr="00326088" w:rsidRDefault="00334E1B" w:rsidP="00334E1B">
            <w:pPr>
              <w:jc w:val="left"/>
              <w:rPr>
                <w:rFonts w:ascii="Times New Roman" w:eastAsia="Times New Roman" w:hAnsi="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7F7CB254" w14:textId="77777777" w:rsidR="00334E1B" w:rsidRPr="00326088" w:rsidRDefault="00334E1B" w:rsidP="00334E1B">
            <w:pPr>
              <w:jc w:val="left"/>
              <w:rPr>
                <w:rFonts w:ascii="Times New Roman" w:eastAsia="Times New Roman" w:hAnsi="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6DD23B2C" w14:textId="77777777" w:rsidR="00334E1B" w:rsidRPr="00326088" w:rsidRDefault="00334E1B" w:rsidP="00334E1B">
            <w:pPr>
              <w:jc w:val="left"/>
              <w:rPr>
                <w:rFonts w:ascii="Times New Roman" w:eastAsia="Times New Roman" w:hAnsi="Times New Roman" w:cs="Times New Roman"/>
                <w:sz w:val="24"/>
                <w:szCs w:val="24"/>
              </w:rPr>
            </w:pPr>
          </w:p>
        </w:tc>
      </w:tr>
      <w:tr w:rsidR="00326088" w:rsidRPr="00326088" w14:paraId="18937A07" w14:textId="77777777" w:rsidTr="000C29A7">
        <w:trPr>
          <w:trHeight w:val="300"/>
        </w:trPr>
        <w:tc>
          <w:tcPr>
            <w:tcW w:w="258" w:type="pct"/>
            <w:tcBorders>
              <w:top w:val="nil"/>
              <w:left w:val="single" w:sz="4" w:space="0" w:color="auto"/>
              <w:bottom w:val="single" w:sz="4" w:space="0" w:color="auto"/>
              <w:right w:val="single" w:sz="4" w:space="0" w:color="auto"/>
            </w:tcBorders>
            <w:vAlign w:val="center"/>
            <w:hideMark/>
          </w:tcPr>
          <w:p w14:paraId="4AA17961"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IV</w:t>
            </w:r>
          </w:p>
        </w:tc>
        <w:tc>
          <w:tcPr>
            <w:tcW w:w="718" w:type="pct"/>
            <w:tcBorders>
              <w:top w:val="nil"/>
              <w:left w:val="nil"/>
              <w:bottom w:val="single" w:sz="4" w:space="0" w:color="auto"/>
              <w:right w:val="single" w:sz="4" w:space="0" w:color="auto"/>
            </w:tcBorders>
            <w:vAlign w:val="center"/>
            <w:hideMark/>
          </w:tcPr>
          <w:p w14:paraId="2FBA59F4" w14:textId="77777777" w:rsidR="00334E1B" w:rsidRPr="00326088" w:rsidRDefault="00334E1B" w:rsidP="00334E1B">
            <w:pPr>
              <w:jc w:val="both"/>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Chương trình hỗ trợ</w:t>
            </w:r>
          </w:p>
        </w:tc>
        <w:tc>
          <w:tcPr>
            <w:tcW w:w="385" w:type="pct"/>
            <w:tcBorders>
              <w:top w:val="nil"/>
              <w:left w:val="nil"/>
              <w:bottom w:val="single" w:sz="4" w:space="0" w:color="auto"/>
              <w:right w:val="single" w:sz="4" w:space="0" w:color="auto"/>
            </w:tcBorders>
            <w:vAlign w:val="center"/>
            <w:hideMark/>
          </w:tcPr>
          <w:p w14:paraId="1B19A5B5"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438" w:type="pct"/>
            <w:tcBorders>
              <w:top w:val="nil"/>
              <w:left w:val="nil"/>
              <w:bottom w:val="single" w:sz="4" w:space="0" w:color="auto"/>
              <w:right w:val="single" w:sz="4" w:space="0" w:color="auto"/>
            </w:tcBorders>
            <w:vAlign w:val="center"/>
            <w:hideMark/>
          </w:tcPr>
          <w:p w14:paraId="41F6CFD8"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1851" w:type="pct"/>
            <w:tcBorders>
              <w:top w:val="nil"/>
              <w:left w:val="nil"/>
              <w:bottom w:val="single" w:sz="4" w:space="0" w:color="auto"/>
              <w:right w:val="single" w:sz="4" w:space="0" w:color="auto"/>
            </w:tcBorders>
            <w:vAlign w:val="center"/>
            <w:hideMark/>
          </w:tcPr>
          <w:p w14:paraId="34906910" w14:textId="77777777" w:rsidR="00334E1B" w:rsidRPr="00326088" w:rsidRDefault="00334E1B" w:rsidP="00334E1B">
            <w:pPr>
              <w:jc w:val="both"/>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272" w:type="pct"/>
            <w:tcBorders>
              <w:top w:val="nil"/>
              <w:left w:val="nil"/>
              <w:bottom w:val="single" w:sz="4" w:space="0" w:color="auto"/>
              <w:right w:val="single" w:sz="4" w:space="0" w:color="auto"/>
            </w:tcBorders>
            <w:vAlign w:val="center"/>
            <w:hideMark/>
          </w:tcPr>
          <w:p w14:paraId="231B4B41"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314" w:type="pct"/>
            <w:tcBorders>
              <w:top w:val="nil"/>
              <w:left w:val="nil"/>
              <w:bottom w:val="single" w:sz="4" w:space="0" w:color="auto"/>
              <w:right w:val="single" w:sz="4" w:space="0" w:color="auto"/>
            </w:tcBorders>
            <w:vAlign w:val="center"/>
            <w:hideMark/>
          </w:tcPr>
          <w:p w14:paraId="6922B82E"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404" w:type="pct"/>
            <w:tcBorders>
              <w:top w:val="nil"/>
              <w:left w:val="nil"/>
              <w:bottom w:val="single" w:sz="4" w:space="0" w:color="auto"/>
              <w:right w:val="single" w:sz="4" w:space="0" w:color="auto"/>
            </w:tcBorders>
            <w:vAlign w:val="center"/>
            <w:hideMark/>
          </w:tcPr>
          <w:p w14:paraId="7400A60F"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360" w:type="pct"/>
            <w:tcBorders>
              <w:top w:val="nil"/>
              <w:left w:val="nil"/>
              <w:bottom w:val="single" w:sz="4" w:space="0" w:color="auto"/>
              <w:right w:val="single" w:sz="4" w:space="0" w:color="auto"/>
            </w:tcBorders>
            <w:vAlign w:val="center"/>
            <w:hideMark/>
          </w:tcPr>
          <w:p w14:paraId="57EF761F"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r>
      <w:tr w:rsidR="00326088" w:rsidRPr="00326088" w14:paraId="04A673B0" w14:textId="77777777" w:rsidTr="000C29A7">
        <w:trPr>
          <w:trHeight w:val="1260"/>
        </w:trPr>
        <w:tc>
          <w:tcPr>
            <w:tcW w:w="258" w:type="pct"/>
            <w:tcBorders>
              <w:top w:val="nil"/>
              <w:left w:val="single" w:sz="4" w:space="0" w:color="auto"/>
              <w:bottom w:val="single" w:sz="4" w:space="0" w:color="auto"/>
              <w:right w:val="single" w:sz="4" w:space="0" w:color="auto"/>
            </w:tcBorders>
            <w:vAlign w:val="center"/>
            <w:hideMark/>
          </w:tcPr>
          <w:p w14:paraId="6CBD0E32"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w:t>
            </w:r>
          </w:p>
        </w:tc>
        <w:tc>
          <w:tcPr>
            <w:tcW w:w="718" w:type="pct"/>
            <w:tcBorders>
              <w:top w:val="nil"/>
              <w:left w:val="nil"/>
              <w:bottom w:val="single" w:sz="4" w:space="0" w:color="auto"/>
              <w:right w:val="single" w:sz="4" w:space="0" w:color="auto"/>
            </w:tcBorders>
            <w:vAlign w:val="center"/>
            <w:hideMark/>
          </w:tcPr>
          <w:p w14:paraId="2BD68216"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Chương trình hỗ trợ hình thành, phát triển doanh nghiệp khoa học và công nghệ, doanh nghiệp khởi nghiệp đổi mới sáng tạo theo chuỗi</w:t>
            </w:r>
          </w:p>
        </w:tc>
        <w:tc>
          <w:tcPr>
            <w:tcW w:w="385" w:type="pct"/>
            <w:tcBorders>
              <w:top w:val="nil"/>
              <w:left w:val="nil"/>
              <w:bottom w:val="single" w:sz="4" w:space="0" w:color="auto"/>
              <w:right w:val="single" w:sz="4" w:space="0" w:color="auto"/>
            </w:tcBorders>
            <w:vAlign w:val="center"/>
            <w:hideMark/>
          </w:tcPr>
          <w:p w14:paraId="5F494B73"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19E0633B"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504B89DA"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có ít nhất 05 doanh nghiệp khởi nghiệp đổi mới sáng tạo, 40-50 doanh nghiệp khoa học và công nghệ. </w:t>
            </w:r>
          </w:p>
        </w:tc>
        <w:tc>
          <w:tcPr>
            <w:tcW w:w="272" w:type="pct"/>
            <w:tcBorders>
              <w:top w:val="nil"/>
              <w:left w:val="nil"/>
              <w:bottom w:val="single" w:sz="4" w:space="0" w:color="auto"/>
              <w:right w:val="single" w:sz="4" w:space="0" w:color="auto"/>
            </w:tcBorders>
            <w:vAlign w:val="center"/>
            <w:hideMark/>
          </w:tcPr>
          <w:p w14:paraId="7CF44B9B"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43056A3A"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41C902B8"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577A29E7"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3CA03973" w14:textId="77777777" w:rsidTr="000C29A7">
        <w:trPr>
          <w:trHeight w:val="1575"/>
        </w:trPr>
        <w:tc>
          <w:tcPr>
            <w:tcW w:w="258" w:type="pct"/>
            <w:tcBorders>
              <w:top w:val="nil"/>
              <w:left w:val="single" w:sz="4" w:space="0" w:color="auto"/>
              <w:bottom w:val="single" w:sz="4" w:space="0" w:color="auto"/>
              <w:right w:val="single" w:sz="4" w:space="0" w:color="auto"/>
            </w:tcBorders>
            <w:vAlign w:val="center"/>
            <w:hideMark/>
          </w:tcPr>
          <w:p w14:paraId="00B0E894"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21</w:t>
            </w:r>
          </w:p>
        </w:tc>
        <w:tc>
          <w:tcPr>
            <w:tcW w:w="718" w:type="pct"/>
            <w:tcBorders>
              <w:top w:val="nil"/>
              <w:left w:val="nil"/>
              <w:bottom w:val="single" w:sz="4" w:space="0" w:color="auto"/>
              <w:right w:val="single" w:sz="4" w:space="0" w:color="auto"/>
            </w:tcBorders>
            <w:vAlign w:val="center"/>
            <w:hideMark/>
          </w:tcPr>
          <w:p w14:paraId="1DD72DBD"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Hỗ trợ thương mại hóa kết quả nghiên cứu, bao gồm thử nghiệm, hoàn thiện công nghệ, bảo hộ sở hữu trí tuệ, kết nối thị trường, xúc tiến đầu tư và chuyển giao công nghệ.</w:t>
            </w:r>
          </w:p>
        </w:tc>
        <w:tc>
          <w:tcPr>
            <w:tcW w:w="385" w:type="pct"/>
            <w:tcBorders>
              <w:top w:val="nil"/>
              <w:left w:val="nil"/>
              <w:bottom w:val="single" w:sz="4" w:space="0" w:color="auto"/>
              <w:right w:val="single" w:sz="4" w:space="0" w:color="auto"/>
            </w:tcBorders>
            <w:vAlign w:val="center"/>
            <w:hideMark/>
          </w:tcPr>
          <w:p w14:paraId="6302796F"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70F9917E"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314F822A"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Tối thiểu 75% kết quả nghiên cứu được thương mại hóa, ứng dụng vào thực tiễn sản xuất, quản lý và đời sống.</w:t>
            </w:r>
          </w:p>
        </w:tc>
        <w:tc>
          <w:tcPr>
            <w:tcW w:w="272" w:type="pct"/>
            <w:tcBorders>
              <w:top w:val="nil"/>
              <w:left w:val="nil"/>
              <w:bottom w:val="single" w:sz="4" w:space="0" w:color="auto"/>
              <w:right w:val="single" w:sz="4" w:space="0" w:color="auto"/>
            </w:tcBorders>
            <w:vAlign w:val="center"/>
            <w:hideMark/>
          </w:tcPr>
          <w:p w14:paraId="5241549B"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2F57A5DC"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5082C3CF"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439EC2B4"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7EC90F48" w14:textId="77777777" w:rsidTr="000C29A7">
        <w:trPr>
          <w:trHeight w:val="1890"/>
        </w:trPr>
        <w:tc>
          <w:tcPr>
            <w:tcW w:w="258" w:type="pct"/>
            <w:tcBorders>
              <w:top w:val="nil"/>
              <w:left w:val="single" w:sz="4" w:space="0" w:color="auto"/>
              <w:bottom w:val="single" w:sz="4" w:space="0" w:color="auto"/>
              <w:right w:val="single" w:sz="4" w:space="0" w:color="auto"/>
            </w:tcBorders>
            <w:vAlign w:val="center"/>
            <w:hideMark/>
          </w:tcPr>
          <w:p w14:paraId="69C8C43F"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lastRenderedPageBreak/>
              <w:t>22</w:t>
            </w:r>
          </w:p>
        </w:tc>
        <w:tc>
          <w:tcPr>
            <w:tcW w:w="718" w:type="pct"/>
            <w:tcBorders>
              <w:top w:val="nil"/>
              <w:left w:val="nil"/>
              <w:bottom w:val="single" w:sz="4" w:space="0" w:color="auto"/>
              <w:right w:val="single" w:sz="4" w:space="0" w:color="auto"/>
            </w:tcBorders>
            <w:vAlign w:val="center"/>
            <w:hideMark/>
          </w:tcPr>
          <w:p w14:paraId="561D8C10"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Triển khai chương trình phát triển tài sản trí tuệ cho sản phẩm chủ lực, sản phẩm OCOP, sản phẩm đặc trưng của tỉnh; hỗ trợ đăng ký, bảo hộ, quản lý và khai thác chỉ dẫn địa lý, nhãn hiệu tập thể, nhãn hiệu chứng nhận. </w:t>
            </w:r>
          </w:p>
        </w:tc>
        <w:tc>
          <w:tcPr>
            <w:tcW w:w="385" w:type="pct"/>
            <w:tcBorders>
              <w:top w:val="nil"/>
              <w:left w:val="nil"/>
              <w:bottom w:val="single" w:sz="4" w:space="0" w:color="auto"/>
              <w:right w:val="single" w:sz="4" w:space="0" w:color="auto"/>
            </w:tcBorders>
            <w:vAlign w:val="center"/>
            <w:hideMark/>
          </w:tcPr>
          <w:p w14:paraId="46932039"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1547FF74"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061FC954"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Mỗi năm có 5-10 đơn đơn đăng ký sáng chế, giải pháp hữu ích.Có 03–05 chỉ dẫn địa lý, 40–50 nhãn hiệu tập thể, nhãn hiệu chứng nhận cho sản phẩm chủ lực, đặc trưng gắn với phát triển xanh</w:t>
            </w:r>
          </w:p>
        </w:tc>
        <w:tc>
          <w:tcPr>
            <w:tcW w:w="272" w:type="pct"/>
            <w:tcBorders>
              <w:top w:val="nil"/>
              <w:left w:val="nil"/>
              <w:bottom w:val="single" w:sz="4" w:space="0" w:color="auto"/>
              <w:right w:val="single" w:sz="4" w:space="0" w:color="auto"/>
            </w:tcBorders>
            <w:vAlign w:val="center"/>
            <w:hideMark/>
          </w:tcPr>
          <w:p w14:paraId="0C7B5A3C"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7341648B"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2EBB23E8"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5C5D350D"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6A55DF41" w14:textId="77777777" w:rsidTr="000C29A7">
        <w:trPr>
          <w:trHeight w:val="945"/>
        </w:trPr>
        <w:tc>
          <w:tcPr>
            <w:tcW w:w="258" w:type="pct"/>
            <w:tcBorders>
              <w:top w:val="nil"/>
              <w:left w:val="single" w:sz="4" w:space="0" w:color="auto"/>
              <w:bottom w:val="single" w:sz="4" w:space="0" w:color="auto"/>
              <w:right w:val="single" w:sz="4" w:space="0" w:color="auto"/>
            </w:tcBorders>
            <w:vAlign w:val="center"/>
            <w:hideMark/>
          </w:tcPr>
          <w:p w14:paraId="025C3C04"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23</w:t>
            </w:r>
          </w:p>
        </w:tc>
        <w:tc>
          <w:tcPr>
            <w:tcW w:w="718" w:type="pct"/>
            <w:tcBorders>
              <w:top w:val="nil"/>
              <w:left w:val="nil"/>
              <w:bottom w:val="single" w:sz="4" w:space="0" w:color="auto"/>
              <w:right w:val="single" w:sz="4" w:space="0" w:color="auto"/>
            </w:tcBorders>
            <w:vAlign w:val="center"/>
            <w:hideMark/>
          </w:tcPr>
          <w:p w14:paraId="27770680"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Chương trình phát triển nguồn nhân lực khoa học công nghệ, đổi mới sáng tạo và chuyển đổi số</w:t>
            </w:r>
          </w:p>
        </w:tc>
        <w:tc>
          <w:tcPr>
            <w:tcW w:w="385" w:type="pct"/>
            <w:tcBorders>
              <w:top w:val="nil"/>
              <w:left w:val="nil"/>
              <w:bottom w:val="single" w:sz="4" w:space="0" w:color="auto"/>
              <w:right w:val="single" w:sz="4" w:space="0" w:color="auto"/>
            </w:tcBorders>
            <w:vAlign w:val="center"/>
            <w:hideMark/>
          </w:tcPr>
          <w:p w14:paraId="1C4113F4"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07A72BA5"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33420EAB"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100% cán bộ công chức, viên chức; trên 70% dân số trưởng thành có kỹ năng số cơ bản.</w:t>
            </w:r>
          </w:p>
        </w:tc>
        <w:tc>
          <w:tcPr>
            <w:tcW w:w="272" w:type="pct"/>
            <w:tcBorders>
              <w:top w:val="nil"/>
              <w:left w:val="nil"/>
              <w:bottom w:val="single" w:sz="4" w:space="0" w:color="auto"/>
              <w:right w:val="single" w:sz="4" w:space="0" w:color="auto"/>
            </w:tcBorders>
            <w:vAlign w:val="center"/>
            <w:hideMark/>
          </w:tcPr>
          <w:p w14:paraId="083972AB"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w:t>
            </w:r>
          </w:p>
        </w:tc>
        <w:tc>
          <w:tcPr>
            <w:tcW w:w="314" w:type="pct"/>
            <w:tcBorders>
              <w:top w:val="nil"/>
              <w:left w:val="nil"/>
              <w:bottom w:val="single" w:sz="4" w:space="0" w:color="auto"/>
              <w:right w:val="single" w:sz="4" w:space="0" w:color="auto"/>
            </w:tcBorders>
            <w:vAlign w:val="center"/>
            <w:hideMark/>
          </w:tcPr>
          <w:p w14:paraId="1EF0B49C"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w:t>
            </w:r>
          </w:p>
        </w:tc>
        <w:tc>
          <w:tcPr>
            <w:tcW w:w="404" w:type="pct"/>
            <w:tcBorders>
              <w:top w:val="nil"/>
              <w:left w:val="nil"/>
              <w:bottom w:val="single" w:sz="4" w:space="0" w:color="auto"/>
              <w:right w:val="single" w:sz="4" w:space="0" w:color="auto"/>
            </w:tcBorders>
            <w:vAlign w:val="center"/>
            <w:hideMark/>
          </w:tcPr>
          <w:p w14:paraId="134D77C7"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1DF8BC20"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5E2126FF" w14:textId="77777777" w:rsidTr="000C29A7">
        <w:trPr>
          <w:trHeight w:val="945"/>
        </w:trPr>
        <w:tc>
          <w:tcPr>
            <w:tcW w:w="258" w:type="pct"/>
            <w:tcBorders>
              <w:top w:val="nil"/>
              <w:left w:val="single" w:sz="4" w:space="0" w:color="auto"/>
              <w:bottom w:val="single" w:sz="4" w:space="0" w:color="auto"/>
              <w:right w:val="single" w:sz="4" w:space="0" w:color="auto"/>
            </w:tcBorders>
            <w:vAlign w:val="center"/>
            <w:hideMark/>
          </w:tcPr>
          <w:p w14:paraId="7B62B353"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24</w:t>
            </w:r>
          </w:p>
        </w:tc>
        <w:tc>
          <w:tcPr>
            <w:tcW w:w="718" w:type="pct"/>
            <w:tcBorders>
              <w:top w:val="nil"/>
              <w:left w:val="nil"/>
              <w:bottom w:val="single" w:sz="4" w:space="0" w:color="auto"/>
              <w:right w:val="single" w:sz="4" w:space="0" w:color="auto"/>
            </w:tcBorders>
            <w:vAlign w:val="center"/>
            <w:hideMark/>
          </w:tcPr>
          <w:p w14:paraId="14867AE1"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Chương trình truyền thông trọng điểm về khoa học công nghệ, đổi mới sáng tạo và chuyển đổi số</w:t>
            </w:r>
          </w:p>
        </w:tc>
        <w:tc>
          <w:tcPr>
            <w:tcW w:w="385" w:type="pct"/>
            <w:tcBorders>
              <w:top w:val="nil"/>
              <w:left w:val="nil"/>
              <w:bottom w:val="single" w:sz="4" w:space="0" w:color="auto"/>
              <w:right w:val="single" w:sz="4" w:space="0" w:color="auto"/>
            </w:tcBorders>
            <w:vAlign w:val="center"/>
            <w:hideMark/>
          </w:tcPr>
          <w:p w14:paraId="0624C9CE"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4C5EA2ED"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659D35B0"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Các chương trình truyền hình, truyền thanh, ấn phẩm tuyên truyền</w:t>
            </w:r>
          </w:p>
        </w:tc>
        <w:tc>
          <w:tcPr>
            <w:tcW w:w="272" w:type="pct"/>
            <w:tcBorders>
              <w:top w:val="nil"/>
              <w:left w:val="nil"/>
              <w:bottom w:val="single" w:sz="4" w:space="0" w:color="auto"/>
              <w:right w:val="single" w:sz="4" w:space="0" w:color="auto"/>
            </w:tcBorders>
            <w:vAlign w:val="center"/>
            <w:hideMark/>
          </w:tcPr>
          <w:p w14:paraId="5B2187BD"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w:t>
            </w:r>
          </w:p>
        </w:tc>
        <w:tc>
          <w:tcPr>
            <w:tcW w:w="314" w:type="pct"/>
            <w:tcBorders>
              <w:top w:val="nil"/>
              <w:left w:val="nil"/>
              <w:bottom w:val="single" w:sz="4" w:space="0" w:color="auto"/>
              <w:right w:val="single" w:sz="4" w:space="0" w:color="auto"/>
            </w:tcBorders>
            <w:vAlign w:val="center"/>
            <w:hideMark/>
          </w:tcPr>
          <w:p w14:paraId="30613F98"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5</w:t>
            </w:r>
          </w:p>
        </w:tc>
        <w:tc>
          <w:tcPr>
            <w:tcW w:w="404" w:type="pct"/>
            <w:tcBorders>
              <w:top w:val="nil"/>
              <w:left w:val="nil"/>
              <w:bottom w:val="single" w:sz="4" w:space="0" w:color="auto"/>
              <w:right w:val="single" w:sz="4" w:space="0" w:color="auto"/>
            </w:tcBorders>
            <w:vAlign w:val="center"/>
            <w:hideMark/>
          </w:tcPr>
          <w:p w14:paraId="1DD16D35"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06574C92"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2026-2030</w:t>
            </w:r>
          </w:p>
        </w:tc>
      </w:tr>
      <w:tr w:rsidR="00326088" w:rsidRPr="00326088" w14:paraId="37D2B558" w14:textId="77777777" w:rsidTr="000C29A7">
        <w:trPr>
          <w:trHeight w:val="630"/>
        </w:trPr>
        <w:tc>
          <w:tcPr>
            <w:tcW w:w="258" w:type="pct"/>
            <w:tcBorders>
              <w:top w:val="nil"/>
              <w:left w:val="single" w:sz="4" w:space="0" w:color="auto"/>
              <w:bottom w:val="single" w:sz="4" w:space="0" w:color="auto"/>
              <w:right w:val="single" w:sz="4" w:space="0" w:color="auto"/>
            </w:tcBorders>
            <w:vAlign w:val="center"/>
            <w:hideMark/>
          </w:tcPr>
          <w:p w14:paraId="38E1FA0D"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25</w:t>
            </w:r>
          </w:p>
        </w:tc>
        <w:tc>
          <w:tcPr>
            <w:tcW w:w="718" w:type="pct"/>
            <w:tcBorders>
              <w:top w:val="nil"/>
              <w:left w:val="nil"/>
              <w:bottom w:val="single" w:sz="4" w:space="0" w:color="auto"/>
              <w:right w:val="single" w:sz="4" w:space="0" w:color="auto"/>
            </w:tcBorders>
            <w:vAlign w:val="center"/>
            <w:hideMark/>
          </w:tcPr>
          <w:p w14:paraId="50429066"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xml:space="preserve">Triển khai các nhiệm vụ, đề tài nghiên cứu, ứng </w:t>
            </w:r>
            <w:r w:rsidRPr="00326088">
              <w:rPr>
                <w:rFonts w:ascii="Times New Roman" w:eastAsia="Times New Roman" w:hAnsi="Times New Roman" w:cs="Times New Roman"/>
                <w:sz w:val="24"/>
                <w:szCs w:val="24"/>
              </w:rPr>
              <w:lastRenderedPageBreak/>
              <w:t>dụng khoa học công nghệ</w:t>
            </w:r>
          </w:p>
        </w:tc>
        <w:tc>
          <w:tcPr>
            <w:tcW w:w="385" w:type="pct"/>
            <w:tcBorders>
              <w:top w:val="nil"/>
              <w:left w:val="nil"/>
              <w:bottom w:val="single" w:sz="4" w:space="0" w:color="auto"/>
              <w:right w:val="single" w:sz="4" w:space="0" w:color="auto"/>
            </w:tcBorders>
            <w:vAlign w:val="center"/>
            <w:hideMark/>
          </w:tcPr>
          <w:p w14:paraId="24AA846E"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lastRenderedPageBreak/>
              <w:t>Đảng ủy UBND tỉnh</w:t>
            </w:r>
          </w:p>
        </w:tc>
        <w:tc>
          <w:tcPr>
            <w:tcW w:w="438" w:type="pct"/>
            <w:tcBorders>
              <w:top w:val="nil"/>
              <w:left w:val="nil"/>
              <w:bottom w:val="single" w:sz="4" w:space="0" w:color="auto"/>
              <w:right w:val="single" w:sz="4" w:space="0" w:color="auto"/>
            </w:tcBorders>
            <w:vAlign w:val="center"/>
            <w:hideMark/>
          </w:tcPr>
          <w:p w14:paraId="3CA72E9A"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74B39E16" w14:textId="77777777" w:rsidR="00334E1B" w:rsidRPr="00326088" w:rsidRDefault="00334E1B" w:rsidP="00334E1B">
            <w:pPr>
              <w:jc w:val="both"/>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Các nhiệm vụ, đề tài ứng dụng khoa học công nghệ</w:t>
            </w:r>
          </w:p>
        </w:tc>
        <w:tc>
          <w:tcPr>
            <w:tcW w:w="272" w:type="pct"/>
            <w:tcBorders>
              <w:top w:val="nil"/>
              <w:left w:val="nil"/>
              <w:bottom w:val="single" w:sz="4" w:space="0" w:color="auto"/>
              <w:right w:val="single" w:sz="4" w:space="0" w:color="auto"/>
            </w:tcBorders>
            <w:vAlign w:val="center"/>
            <w:hideMark/>
          </w:tcPr>
          <w:p w14:paraId="29C4B186"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120</w:t>
            </w:r>
          </w:p>
        </w:tc>
        <w:tc>
          <w:tcPr>
            <w:tcW w:w="314" w:type="pct"/>
            <w:tcBorders>
              <w:top w:val="nil"/>
              <w:left w:val="nil"/>
              <w:bottom w:val="single" w:sz="4" w:space="0" w:color="auto"/>
              <w:right w:val="single" w:sz="4" w:space="0" w:color="auto"/>
            </w:tcBorders>
            <w:vAlign w:val="center"/>
            <w:hideMark/>
          </w:tcPr>
          <w:p w14:paraId="79DB1B26"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100</w:t>
            </w:r>
          </w:p>
        </w:tc>
        <w:tc>
          <w:tcPr>
            <w:tcW w:w="404" w:type="pct"/>
            <w:tcBorders>
              <w:top w:val="nil"/>
              <w:left w:val="nil"/>
              <w:bottom w:val="single" w:sz="4" w:space="0" w:color="auto"/>
              <w:right w:val="single" w:sz="4" w:space="0" w:color="auto"/>
            </w:tcBorders>
            <w:vAlign w:val="center"/>
            <w:hideMark/>
          </w:tcPr>
          <w:p w14:paraId="65AD66DB"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20</w:t>
            </w:r>
          </w:p>
        </w:tc>
        <w:tc>
          <w:tcPr>
            <w:tcW w:w="360" w:type="pct"/>
            <w:tcBorders>
              <w:top w:val="nil"/>
              <w:left w:val="nil"/>
              <w:bottom w:val="single" w:sz="4" w:space="0" w:color="auto"/>
              <w:right w:val="single" w:sz="4" w:space="0" w:color="auto"/>
            </w:tcBorders>
            <w:vAlign w:val="center"/>
            <w:hideMark/>
          </w:tcPr>
          <w:p w14:paraId="484FC8AF" w14:textId="77777777" w:rsidR="00334E1B" w:rsidRPr="00326088" w:rsidRDefault="00334E1B" w:rsidP="00334E1B">
            <w:pPr>
              <w:rPr>
                <w:rFonts w:ascii="Times New Roman" w:eastAsia="Times New Roman" w:hAnsi="Times New Roman" w:cs="Times New Roman"/>
                <w:sz w:val="24"/>
                <w:szCs w:val="24"/>
              </w:rPr>
            </w:pPr>
            <w:r w:rsidRPr="00326088">
              <w:rPr>
                <w:rFonts w:ascii="Times New Roman" w:eastAsia="Times New Roman" w:hAnsi="Times New Roman" w:cs="Times New Roman"/>
                <w:sz w:val="24"/>
                <w:szCs w:val="24"/>
              </w:rPr>
              <w:t> </w:t>
            </w:r>
          </w:p>
        </w:tc>
      </w:tr>
      <w:tr w:rsidR="00334E1B" w:rsidRPr="00326088" w14:paraId="0715FB00" w14:textId="77777777" w:rsidTr="000C29A7">
        <w:trPr>
          <w:trHeight w:val="315"/>
        </w:trPr>
        <w:tc>
          <w:tcPr>
            <w:tcW w:w="258" w:type="pct"/>
            <w:tcBorders>
              <w:top w:val="nil"/>
              <w:left w:val="single" w:sz="4" w:space="0" w:color="auto"/>
              <w:bottom w:val="single" w:sz="4" w:space="0" w:color="auto"/>
              <w:right w:val="single" w:sz="4" w:space="0" w:color="auto"/>
            </w:tcBorders>
            <w:vAlign w:val="center"/>
            <w:hideMark/>
          </w:tcPr>
          <w:p w14:paraId="2983CDA8"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Tổng</w:t>
            </w:r>
          </w:p>
        </w:tc>
        <w:tc>
          <w:tcPr>
            <w:tcW w:w="718" w:type="pct"/>
            <w:tcBorders>
              <w:top w:val="nil"/>
              <w:left w:val="nil"/>
              <w:bottom w:val="single" w:sz="4" w:space="0" w:color="auto"/>
              <w:right w:val="single" w:sz="4" w:space="0" w:color="auto"/>
            </w:tcBorders>
            <w:vAlign w:val="center"/>
            <w:hideMark/>
          </w:tcPr>
          <w:p w14:paraId="407573F5" w14:textId="77777777" w:rsidR="00334E1B" w:rsidRPr="00326088" w:rsidRDefault="00334E1B" w:rsidP="00334E1B">
            <w:pPr>
              <w:jc w:val="both"/>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385" w:type="pct"/>
            <w:tcBorders>
              <w:top w:val="nil"/>
              <w:left w:val="nil"/>
              <w:bottom w:val="single" w:sz="4" w:space="0" w:color="auto"/>
              <w:right w:val="single" w:sz="4" w:space="0" w:color="auto"/>
            </w:tcBorders>
            <w:vAlign w:val="center"/>
            <w:hideMark/>
          </w:tcPr>
          <w:p w14:paraId="74EE543E"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438" w:type="pct"/>
            <w:tcBorders>
              <w:top w:val="nil"/>
              <w:left w:val="nil"/>
              <w:bottom w:val="single" w:sz="4" w:space="0" w:color="auto"/>
              <w:right w:val="single" w:sz="4" w:space="0" w:color="auto"/>
            </w:tcBorders>
            <w:vAlign w:val="center"/>
            <w:hideMark/>
          </w:tcPr>
          <w:p w14:paraId="7622D158"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1851" w:type="pct"/>
            <w:tcBorders>
              <w:top w:val="nil"/>
              <w:left w:val="nil"/>
              <w:bottom w:val="single" w:sz="4" w:space="0" w:color="auto"/>
              <w:right w:val="single" w:sz="4" w:space="0" w:color="auto"/>
            </w:tcBorders>
            <w:vAlign w:val="center"/>
            <w:hideMark/>
          </w:tcPr>
          <w:p w14:paraId="30C622DE" w14:textId="77777777" w:rsidR="00334E1B" w:rsidRPr="00326088" w:rsidRDefault="00334E1B" w:rsidP="00334E1B">
            <w:pPr>
              <w:jc w:val="both"/>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c>
          <w:tcPr>
            <w:tcW w:w="272" w:type="pct"/>
            <w:tcBorders>
              <w:top w:val="nil"/>
              <w:left w:val="nil"/>
              <w:bottom w:val="single" w:sz="4" w:space="0" w:color="auto"/>
              <w:right w:val="single" w:sz="4" w:space="0" w:color="auto"/>
            </w:tcBorders>
            <w:vAlign w:val="center"/>
            <w:hideMark/>
          </w:tcPr>
          <w:p w14:paraId="3C3468E7" w14:textId="6EA2C6A1"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xml:space="preserve">                4,250 </w:t>
            </w:r>
          </w:p>
        </w:tc>
        <w:tc>
          <w:tcPr>
            <w:tcW w:w="314" w:type="pct"/>
            <w:tcBorders>
              <w:top w:val="nil"/>
              <w:left w:val="nil"/>
              <w:bottom w:val="single" w:sz="4" w:space="0" w:color="auto"/>
              <w:right w:val="single" w:sz="4" w:space="0" w:color="auto"/>
            </w:tcBorders>
            <w:vAlign w:val="center"/>
            <w:hideMark/>
          </w:tcPr>
          <w:p w14:paraId="41A93FFB" w14:textId="3B8B0EA3"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xml:space="preserve">                2,540</w:t>
            </w:r>
          </w:p>
        </w:tc>
        <w:tc>
          <w:tcPr>
            <w:tcW w:w="404" w:type="pct"/>
            <w:tcBorders>
              <w:top w:val="nil"/>
              <w:left w:val="nil"/>
              <w:bottom w:val="single" w:sz="4" w:space="0" w:color="auto"/>
              <w:right w:val="single" w:sz="4" w:space="0" w:color="auto"/>
            </w:tcBorders>
            <w:vAlign w:val="center"/>
            <w:hideMark/>
          </w:tcPr>
          <w:p w14:paraId="150866C3"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xml:space="preserve">                1,710 </w:t>
            </w:r>
          </w:p>
        </w:tc>
        <w:tc>
          <w:tcPr>
            <w:tcW w:w="360" w:type="pct"/>
            <w:tcBorders>
              <w:top w:val="nil"/>
              <w:left w:val="nil"/>
              <w:bottom w:val="single" w:sz="4" w:space="0" w:color="auto"/>
              <w:right w:val="single" w:sz="4" w:space="0" w:color="auto"/>
            </w:tcBorders>
            <w:vAlign w:val="center"/>
            <w:hideMark/>
          </w:tcPr>
          <w:p w14:paraId="7E5B13DD" w14:textId="77777777" w:rsidR="00334E1B" w:rsidRPr="00326088" w:rsidRDefault="00334E1B" w:rsidP="00334E1B">
            <w:pPr>
              <w:rPr>
                <w:rFonts w:ascii="Times New Roman" w:eastAsia="Times New Roman" w:hAnsi="Times New Roman" w:cs="Times New Roman"/>
                <w:b/>
                <w:bCs/>
                <w:sz w:val="24"/>
                <w:szCs w:val="24"/>
              </w:rPr>
            </w:pPr>
            <w:r w:rsidRPr="00326088">
              <w:rPr>
                <w:rFonts w:ascii="Times New Roman" w:eastAsia="Times New Roman" w:hAnsi="Times New Roman" w:cs="Times New Roman"/>
                <w:b/>
                <w:bCs/>
                <w:sz w:val="24"/>
                <w:szCs w:val="24"/>
              </w:rPr>
              <w:t> </w:t>
            </w:r>
          </w:p>
        </w:tc>
      </w:tr>
    </w:tbl>
    <w:p w14:paraId="714AF043" w14:textId="77777777" w:rsidR="005556E1" w:rsidRPr="00326088" w:rsidRDefault="005556E1" w:rsidP="00F539C5">
      <w:pPr>
        <w:spacing w:after="120"/>
        <w:ind w:firstLine="709"/>
        <w:jc w:val="both"/>
        <w:rPr>
          <w:rFonts w:ascii="Times New Roman" w:hAnsi="Times New Roman" w:cs="Times New Roman"/>
          <w:sz w:val="28"/>
          <w:szCs w:val="28"/>
        </w:rPr>
      </w:pPr>
    </w:p>
    <w:p w14:paraId="62F01C32" w14:textId="77777777" w:rsidR="00EA073A" w:rsidRPr="00326088" w:rsidRDefault="00EA073A" w:rsidP="00F539C5">
      <w:pPr>
        <w:spacing w:after="120"/>
        <w:rPr>
          <w:rFonts w:ascii="Times New Roman" w:eastAsiaTheme="majorEastAsia" w:hAnsi="Times New Roman" w:cs="Times New Roman"/>
          <w:b/>
          <w:i/>
          <w:sz w:val="28"/>
          <w:szCs w:val="28"/>
          <w:lang w:eastAsia="vi-VN"/>
        </w:rPr>
      </w:pPr>
      <w:r w:rsidRPr="00326088">
        <w:rPr>
          <w:rFonts w:cs="Times New Roman"/>
          <w:szCs w:val="28"/>
        </w:rPr>
        <w:br w:type="page"/>
      </w:r>
    </w:p>
    <w:sectPr w:rsidR="00EA073A" w:rsidRPr="00326088" w:rsidSect="0032366D">
      <w:headerReference w:type="default" r:id="rId7"/>
      <w:pgSz w:w="16840" w:h="11907" w:orient="landscape" w:code="9"/>
      <w:pgMar w:top="1701" w:right="1134" w:bottom="1134" w:left="1134"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233E" w14:textId="77777777" w:rsidR="00414874" w:rsidRDefault="00414874" w:rsidP="00EA073A">
      <w:r>
        <w:separator/>
      </w:r>
    </w:p>
  </w:endnote>
  <w:endnote w:type="continuationSeparator" w:id="0">
    <w:p w14:paraId="07116747" w14:textId="77777777" w:rsidR="00414874" w:rsidRDefault="00414874" w:rsidP="00EA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5233" w14:textId="77777777" w:rsidR="00414874" w:rsidRDefault="00414874" w:rsidP="00EA073A">
      <w:r>
        <w:separator/>
      </w:r>
    </w:p>
  </w:footnote>
  <w:footnote w:type="continuationSeparator" w:id="0">
    <w:p w14:paraId="2D6C9CD0" w14:textId="77777777" w:rsidR="00414874" w:rsidRDefault="00414874" w:rsidP="00EA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214914"/>
      <w:docPartObj>
        <w:docPartGallery w:val="Page Numbers (Top of Page)"/>
        <w:docPartUnique/>
      </w:docPartObj>
    </w:sdtPr>
    <w:sdtEndPr>
      <w:rPr>
        <w:noProof/>
      </w:rPr>
    </w:sdtEndPr>
    <w:sdtContent>
      <w:p w14:paraId="05489278" w14:textId="77777777" w:rsidR="00E80D07" w:rsidRDefault="00E80D07">
        <w:pPr>
          <w:pStyle w:val="Header"/>
        </w:pPr>
        <w:r>
          <w:fldChar w:fldCharType="begin"/>
        </w:r>
        <w:r>
          <w:instrText xml:space="preserve"> PAGE   \* MERGEFORMAT </w:instrText>
        </w:r>
        <w:r>
          <w:fldChar w:fldCharType="separate"/>
        </w:r>
        <w:r w:rsidR="000C29A7">
          <w:rPr>
            <w:noProof/>
          </w:rPr>
          <w:t>15</w:t>
        </w:r>
        <w:r>
          <w:rPr>
            <w:noProof/>
          </w:rPr>
          <w:fldChar w:fldCharType="end"/>
        </w:r>
      </w:p>
    </w:sdtContent>
  </w:sdt>
  <w:p w14:paraId="4C27B8C5" w14:textId="77777777" w:rsidR="00E80D07" w:rsidRDefault="00E8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C08"/>
    <w:multiLevelType w:val="multilevel"/>
    <w:tmpl w:val="9F3A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E5106"/>
    <w:multiLevelType w:val="multilevel"/>
    <w:tmpl w:val="182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103DF"/>
    <w:multiLevelType w:val="multilevel"/>
    <w:tmpl w:val="4476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A1530"/>
    <w:multiLevelType w:val="multilevel"/>
    <w:tmpl w:val="2B96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34A75"/>
    <w:multiLevelType w:val="multilevel"/>
    <w:tmpl w:val="43A2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62679"/>
    <w:multiLevelType w:val="multilevel"/>
    <w:tmpl w:val="664A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21576"/>
    <w:multiLevelType w:val="multilevel"/>
    <w:tmpl w:val="ED5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818FE"/>
    <w:multiLevelType w:val="multilevel"/>
    <w:tmpl w:val="E5F8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86428"/>
    <w:multiLevelType w:val="multilevel"/>
    <w:tmpl w:val="578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F3A19"/>
    <w:multiLevelType w:val="multilevel"/>
    <w:tmpl w:val="23F6D914"/>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 w15:restartNumberingAfterBreak="0">
    <w:nsid w:val="2B2D29F7"/>
    <w:multiLevelType w:val="multilevel"/>
    <w:tmpl w:val="52948F58"/>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2BCA260B"/>
    <w:multiLevelType w:val="multilevel"/>
    <w:tmpl w:val="4E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471D9"/>
    <w:multiLevelType w:val="multilevel"/>
    <w:tmpl w:val="A372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02DC0"/>
    <w:multiLevelType w:val="multilevel"/>
    <w:tmpl w:val="927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91455"/>
    <w:multiLevelType w:val="multilevel"/>
    <w:tmpl w:val="6420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638ED"/>
    <w:multiLevelType w:val="multilevel"/>
    <w:tmpl w:val="4F8A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95BD9"/>
    <w:multiLevelType w:val="multilevel"/>
    <w:tmpl w:val="C79E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00AA5"/>
    <w:multiLevelType w:val="multilevel"/>
    <w:tmpl w:val="1BF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433CF"/>
    <w:multiLevelType w:val="multilevel"/>
    <w:tmpl w:val="B9D6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90692"/>
    <w:multiLevelType w:val="multilevel"/>
    <w:tmpl w:val="7C42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70999"/>
    <w:multiLevelType w:val="multilevel"/>
    <w:tmpl w:val="CBF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DB711B"/>
    <w:multiLevelType w:val="multilevel"/>
    <w:tmpl w:val="DA2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32B41"/>
    <w:multiLevelType w:val="multilevel"/>
    <w:tmpl w:val="4B04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00511"/>
    <w:multiLevelType w:val="multilevel"/>
    <w:tmpl w:val="00FCFA0C"/>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4" w15:restartNumberingAfterBreak="0">
    <w:nsid w:val="574B2BB5"/>
    <w:multiLevelType w:val="multilevel"/>
    <w:tmpl w:val="FAB2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029E3"/>
    <w:multiLevelType w:val="multilevel"/>
    <w:tmpl w:val="522C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408C1"/>
    <w:multiLevelType w:val="multilevel"/>
    <w:tmpl w:val="2D6C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7661D"/>
    <w:multiLevelType w:val="multilevel"/>
    <w:tmpl w:val="43B0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9679A"/>
    <w:multiLevelType w:val="multilevel"/>
    <w:tmpl w:val="9FFE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193ACA"/>
    <w:multiLevelType w:val="multilevel"/>
    <w:tmpl w:val="2DD8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48380A"/>
    <w:multiLevelType w:val="multilevel"/>
    <w:tmpl w:val="26D4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A2542"/>
    <w:multiLevelType w:val="multilevel"/>
    <w:tmpl w:val="1E2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303AD"/>
    <w:multiLevelType w:val="multilevel"/>
    <w:tmpl w:val="88C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37344">
    <w:abstractNumId w:val="23"/>
  </w:num>
  <w:num w:numId="2" w16cid:durableId="1271006945">
    <w:abstractNumId w:val="9"/>
  </w:num>
  <w:num w:numId="3" w16cid:durableId="1048601790">
    <w:abstractNumId w:val="10"/>
  </w:num>
  <w:num w:numId="4" w16cid:durableId="99499313">
    <w:abstractNumId w:val="27"/>
  </w:num>
  <w:num w:numId="5" w16cid:durableId="1123766342">
    <w:abstractNumId w:val="5"/>
  </w:num>
  <w:num w:numId="6" w16cid:durableId="1057322342">
    <w:abstractNumId w:val="8"/>
  </w:num>
  <w:num w:numId="7" w16cid:durableId="1512062585">
    <w:abstractNumId w:val="16"/>
  </w:num>
  <w:num w:numId="8" w16cid:durableId="1216622822">
    <w:abstractNumId w:val="26"/>
  </w:num>
  <w:num w:numId="9" w16cid:durableId="754909220">
    <w:abstractNumId w:val="18"/>
  </w:num>
  <w:num w:numId="10" w16cid:durableId="2064713666">
    <w:abstractNumId w:val="1"/>
  </w:num>
  <w:num w:numId="11" w16cid:durableId="333731314">
    <w:abstractNumId w:val="7"/>
  </w:num>
  <w:num w:numId="12" w16cid:durableId="1965454957">
    <w:abstractNumId w:val="29"/>
  </w:num>
  <w:num w:numId="13" w16cid:durableId="1561791434">
    <w:abstractNumId w:val="17"/>
  </w:num>
  <w:num w:numId="14" w16cid:durableId="1368876234">
    <w:abstractNumId w:val="15"/>
  </w:num>
  <w:num w:numId="15" w16cid:durableId="472451896">
    <w:abstractNumId w:val="3"/>
  </w:num>
  <w:num w:numId="16" w16cid:durableId="232206867">
    <w:abstractNumId w:val="32"/>
  </w:num>
  <w:num w:numId="17" w16cid:durableId="50882730">
    <w:abstractNumId w:val="25"/>
  </w:num>
  <w:num w:numId="18" w16cid:durableId="2017340833">
    <w:abstractNumId w:val="22"/>
  </w:num>
  <w:num w:numId="19" w16cid:durableId="933707231">
    <w:abstractNumId w:val="21"/>
  </w:num>
  <w:num w:numId="20" w16cid:durableId="570769512">
    <w:abstractNumId w:val="20"/>
  </w:num>
  <w:num w:numId="21" w16cid:durableId="2052411506">
    <w:abstractNumId w:val="19"/>
  </w:num>
  <w:num w:numId="22" w16cid:durableId="1335499868">
    <w:abstractNumId w:val="14"/>
  </w:num>
  <w:num w:numId="23" w16cid:durableId="1904440154">
    <w:abstractNumId w:val="4"/>
  </w:num>
  <w:num w:numId="24" w16cid:durableId="2013023029">
    <w:abstractNumId w:val="28"/>
  </w:num>
  <w:num w:numId="25" w16cid:durableId="1478378695">
    <w:abstractNumId w:val="6"/>
  </w:num>
  <w:num w:numId="26" w16cid:durableId="163934350">
    <w:abstractNumId w:val="11"/>
  </w:num>
  <w:num w:numId="27" w16cid:durableId="1458337127">
    <w:abstractNumId w:val="0"/>
  </w:num>
  <w:num w:numId="28" w16cid:durableId="55593253">
    <w:abstractNumId w:val="12"/>
  </w:num>
  <w:num w:numId="29" w16cid:durableId="1270089771">
    <w:abstractNumId w:val="24"/>
  </w:num>
  <w:num w:numId="30" w16cid:durableId="1728144730">
    <w:abstractNumId w:val="30"/>
  </w:num>
  <w:num w:numId="31" w16cid:durableId="303777362">
    <w:abstractNumId w:val="13"/>
  </w:num>
  <w:num w:numId="32" w16cid:durableId="1110321178">
    <w:abstractNumId w:val="31"/>
  </w:num>
  <w:num w:numId="33" w16cid:durableId="195231792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9B"/>
    <w:rsid w:val="0000282C"/>
    <w:rsid w:val="00016AA8"/>
    <w:rsid w:val="00023B24"/>
    <w:rsid w:val="00023EB4"/>
    <w:rsid w:val="00034562"/>
    <w:rsid w:val="000408A9"/>
    <w:rsid w:val="00056612"/>
    <w:rsid w:val="0006023C"/>
    <w:rsid w:val="00060380"/>
    <w:rsid w:val="0006508F"/>
    <w:rsid w:val="00066AE4"/>
    <w:rsid w:val="00066C15"/>
    <w:rsid w:val="000672E1"/>
    <w:rsid w:val="000709C8"/>
    <w:rsid w:val="000732DF"/>
    <w:rsid w:val="000818E9"/>
    <w:rsid w:val="000834F0"/>
    <w:rsid w:val="00092745"/>
    <w:rsid w:val="00097941"/>
    <w:rsid w:val="000A2D48"/>
    <w:rsid w:val="000A67F6"/>
    <w:rsid w:val="000B1CA7"/>
    <w:rsid w:val="000C29A7"/>
    <w:rsid w:val="000C2A69"/>
    <w:rsid w:val="000C38FA"/>
    <w:rsid w:val="000D033B"/>
    <w:rsid w:val="000D5D7E"/>
    <w:rsid w:val="000E0F00"/>
    <w:rsid w:val="000E1063"/>
    <w:rsid w:val="000E3773"/>
    <w:rsid w:val="000E4B35"/>
    <w:rsid w:val="000E4E32"/>
    <w:rsid w:val="000F26FE"/>
    <w:rsid w:val="00106E56"/>
    <w:rsid w:val="0012117A"/>
    <w:rsid w:val="00123DC6"/>
    <w:rsid w:val="00132D0B"/>
    <w:rsid w:val="00136330"/>
    <w:rsid w:val="00143354"/>
    <w:rsid w:val="00145D86"/>
    <w:rsid w:val="00146248"/>
    <w:rsid w:val="00154267"/>
    <w:rsid w:val="001649C4"/>
    <w:rsid w:val="001820AC"/>
    <w:rsid w:val="00184AC3"/>
    <w:rsid w:val="00192483"/>
    <w:rsid w:val="001A0C57"/>
    <w:rsid w:val="001A0E54"/>
    <w:rsid w:val="001A60F6"/>
    <w:rsid w:val="001B0582"/>
    <w:rsid w:val="001B2FB6"/>
    <w:rsid w:val="001B4EE0"/>
    <w:rsid w:val="001B5026"/>
    <w:rsid w:val="001B5DD8"/>
    <w:rsid w:val="001B65B9"/>
    <w:rsid w:val="001B6F6D"/>
    <w:rsid w:val="001C14D3"/>
    <w:rsid w:val="001D2CF6"/>
    <w:rsid w:val="001E1AF4"/>
    <w:rsid w:val="001E6511"/>
    <w:rsid w:val="001F389D"/>
    <w:rsid w:val="0020147F"/>
    <w:rsid w:val="00205D0B"/>
    <w:rsid w:val="00206172"/>
    <w:rsid w:val="00206CAE"/>
    <w:rsid w:val="00211178"/>
    <w:rsid w:val="002130BA"/>
    <w:rsid w:val="00227F3C"/>
    <w:rsid w:val="002414D4"/>
    <w:rsid w:val="0024278A"/>
    <w:rsid w:val="0025166D"/>
    <w:rsid w:val="002522C0"/>
    <w:rsid w:val="00256673"/>
    <w:rsid w:val="00267B19"/>
    <w:rsid w:val="00270A9E"/>
    <w:rsid w:val="00282F04"/>
    <w:rsid w:val="00285C22"/>
    <w:rsid w:val="0029257F"/>
    <w:rsid w:val="002A1F80"/>
    <w:rsid w:val="002A723E"/>
    <w:rsid w:val="002B2E7B"/>
    <w:rsid w:val="002B308F"/>
    <w:rsid w:val="002C2361"/>
    <w:rsid w:val="002C3149"/>
    <w:rsid w:val="002D3B81"/>
    <w:rsid w:val="002D4532"/>
    <w:rsid w:val="002D7A56"/>
    <w:rsid w:val="002F06E4"/>
    <w:rsid w:val="002F0E05"/>
    <w:rsid w:val="002F1800"/>
    <w:rsid w:val="002F22B1"/>
    <w:rsid w:val="003028AD"/>
    <w:rsid w:val="0030785D"/>
    <w:rsid w:val="003142DD"/>
    <w:rsid w:val="00314662"/>
    <w:rsid w:val="0032366D"/>
    <w:rsid w:val="00326088"/>
    <w:rsid w:val="00334E1B"/>
    <w:rsid w:val="003603A5"/>
    <w:rsid w:val="00360B1D"/>
    <w:rsid w:val="00362CBF"/>
    <w:rsid w:val="003634EC"/>
    <w:rsid w:val="00367EAF"/>
    <w:rsid w:val="00373192"/>
    <w:rsid w:val="00374470"/>
    <w:rsid w:val="003745CD"/>
    <w:rsid w:val="003748F9"/>
    <w:rsid w:val="003832C9"/>
    <w:rsid w:val="0039123C"/>
    <w:rsid w:val="0039176E"/>
    <w:rsid w:val="003920E0"/>
    <w:rsid w:val="003A7836"/>
    <w:rsid w:val="003B6E6E"/>
    <w:rsid w:val="003C2039"/>
    <w:rsid w:val="003C356B"/>
    <w:rsid w:val="003C5183"/>
    <w:rsid w:val="003D0EF9"/>
    <w:rsid w:val="003D1076"/>
    <w:rsid w:val="003D2EE7"/>
    <w:rsid w:val="003D5EC2"/>
    <w:rsid w:val="003E2190"/>
    <w:rsid w:val="003E35E1"/>
    <w:rsid w:val="003E3AD0"/>
    <w:rsid w:val="003F4468"/>
    <w:rsid w:val="00401310"/>
    <w:rsid w:val="004032B5"/>
    <w:rsid w:val="00410C5E"/>
    <w:rsid w:val="00414874"/>
    <w:rsid w:val="00417B45"/>
    <w:rsid w:val="00433BE7"/>
    <w:rsid w:val="00433F5C"/>
    <w:rsid w:val="00435879"/>
    <w:rsid w:val="00435B9D"/>
    <w:rsid w:val="00437320"/>
    <w:rsid w:val="00444202"/>
    <w:rsid w:val="0044472C"/>
    <w:rsid w:val="00455BB1"/>
    <w:rsid w:val="0045703F"/>
    <w:rsid w:val="00463914"/>
    <w:rsid w:val="0046593D"/>
    <w:rsid w:val="0048171A"/>
    <w:rsid w:val="00483217"/>
    <w:rsid w:val="004836F1"/>
    <w:rsid w:val="0049121B"/>
    <w:rsid w:val="004C4F5B"/>
    <w:rsid w:val="004D5018"/>
    <w:rsid w:val="004D7BEF"/>
    <w:rsid w:val="004F3E1A"/>
    <w:rsid w:val="005005D8"/>
    <w:rsid w:val="0051261B"/>
    <w:rsid w:val="00513FEC"/>
    <w:rsid w:val="0051486E"/>
    <w:rsid w:val="00514BBF"/>
    <w:rsid w:val="005249F4"/>
    <w:rsid w:val="00530975"/>
    <w:rsid w:val="00532E36"/>
    <w:rsid w:val="00535A8D"/>
    <w:rsid w:val="00541C0E"/>
    <w:rsid w:val="00550F80"/>
    <w:rsid w:val="005545D3"/>
    <w:rsid w:val="005556E1"/>
    <w:rsid w:val="00555C68"/>
    <w:rsid w:val="00556F1B"/>
    <w:rsid w:val="00557175"/>
    <w:rsid w:val="00557D7F"/>
    <w:rsid w:val="00561C49"/>
    <w:rsid w:val="00564F35"/>
    <w:rsid w:val="00565A61"/>
    <w:rsid w:val="00575423"/>
    <w:rsid w:val="00595129"/>
    <w:rsid w:val="00595253"/>
    <w:rsid w:val="00597E2E"/>
    <w:rsid w:val="005A2A16"/>
    <w:rsid w:val="005A3D15"/>
    <w:rsid w:val="005A7A6E"/>
    <w:rsid w:val="005B4355"/>
    <w:rsid w:val="005B5347"/>
    <w:rsid w:val="005B6A12"/>
    <w:rsid w:val="005B7B26"/>
    <w:rsid w:val="005C1FCD"/>
    <w:rsid w:val="005C2BC1"/>
    <w:rsid w:val="005C4CFA"/>
    <w:rsid w:val="005C4F93"/>
    <w:rsid w:val="005D30ED"/>
    <w:rsid w:val="005F3673"/>
    <w:rsid w:val="005F48F4"/>
    <w:rsid w:val="0060465D"/>
    <w:rsid w:val="00604D19"/>
    <w:rsid w:val="00645C96"/>
    <w:rsid w:val="00651B48"/>
    <w:rsid w:val="00651C1E"/>
    <w:rsid w:val="0065264B"/>
    <w:rsid w:val="00652A9F"/>
    <w:rsid w:val="00653411"/>
    <w:rsid w:val="0065744D"/>
    <w:rsid w:val="00663DAF"/>
    <w:rsid w:val="0066409A"/>
    <w:rsid w:val="00667197"/>
    <w:rsid w:val="00680887"/>
    <w:rsid w:val="00680A10"/>
    <w:rsid w:val="00694F64"/>
    <w:rsid w:val="006966D3"/>
    <w:rsid w:val="006B45F3"/>
    <w:rsid w:val="006C16BA"/>
    <w:rsid w:val="006C40B4"/>
    <w:rsid w:val="006D28E5"/>
    <w:rsid w:val="006D2A80"/>
    <w:rsid w:val="006D7849"/>
    <w:rsid w:val="006E096C"/>
    <w:rsid w:val="006E0B2C"/>
    <w:rsid w:val="006E0BD8"/>
    <w:rsid w:val="006E5337"/>
    <w:rsid w:val="006F5E74"/>
    <w:rsid w:val="0071627B"/>
    <w:rsid w:val="00723502"/>
    <w:rsid w:val="00733775"/>
    <w:rsid w:val="00737CA5"/>
    <w:rsid w:val="007455DE"/>
    <w:rsid w:val="00746923"/>
    <w:rsid w:val="00750FFD"/>
    <w:rsid w:val="007511DD"/>
    <w:rsid w:val="00761A01"/>
    <w:rsid w:val="00762E86"/>
    <w:rsid w:val="00767146"/>
    <w:rsid w:val="007760B0"/>
    <w:rsid w:val="007763E0"/>
    <w:rsid w:val="00776658"/>
    <w:rsid w:val="007774C2"/>
    <w:rsid w:val="00782960"/>
    <w:rsid w:val="00782E4A"/>
    <w:rsid w:val="007878A3"/>
    <w:rsid w:val="00796963"/>
    <w:rsid w:val="007A44F1"/>
    <w:rsid w:val="007B32F5"/>
    <w:rsid w:val="007B5A8A"/>
    <w:rsid w:val="007C4FCD"/>
    <w:rsid w:val="007D0083"/>
    <w:rsid w:val="007D7248"/>
    <w:rsid w:val="007E2352"/>
    <w:rsid w:val="007E291E"/>
    <w:rsid w:val="007E35D9"/>
    <w:rsid w:val="007E6195"/>
    <w:rsid w:val="00804698"/>
    <w:rsid w:val="00806E93"/>
    <w:rsid w:val="0081637D"/>
    <w:rsid w:val="00820547"/>
    <w:rsid w:val="008256EB"/>
    <w:rsid w:val="00834204"/>
    <w:rsid w:val="008360AB"/>
    <w:rsid w:val="008606E5"/>
    <w:rsid w:val="008808FE"/>
    <w:rsid w:val="00892784"/>
    <w:rsid w:val="008A2939"/>
    <w:rsid w:val="008A4088"/>
    <w:rsid w:val="008A4B80"/>
    <w:rsid w:val="008B1073"/>
    <w:rsid w:val="008C0A72"/>
    <w:rsid w:val="008C712E"/>
    <w:rsid w:val="008E6840"/>
    <w:rsid w:val="008F3FBC"/>
    <w:rsid w:val="008F6C6F"/>
    <w:rsid w:val="00911388"/>
    <w:rsid w:val="00915BFB"/>
    <w:rsid w:val="00942E25"/>
    <w:rsid w:val="00947B02"/>
    <w:rsid w:val="0095364C"/>
    <w:rsid w:val="0095479E"/>
    <w:rsid w:val="00956DB1"/>
    <w:rsid w:val="00957F3C"/>
    <w:rsid w:val="0096181C"/>
    <w:rsid w:val="00962444"/>
    <w:rsid w:val="0096493F"/>
    <w:rsid w:val="00972438"/>
    <w:rsid w:val="00974AE5"/>
    <w:rsid w:val="00977CFD"/>
    <w:rsid w:val="00980CB7"/>
    <w:rsid w:val="00981A8A"/>
    <w:rsid w:val="00982BEB"/>
    <w:rsid w:val="00982CD7"/>
    <w:rsid w:val="00983FB4"/>
    <w:rsid w:val="00987A2B"/>
    <w:rsid w:val="00997735"/>
    <w:rsid w:val="009A0BF1"/>
    <w:rsid w:val="009A6882"/>
    <w:rsid w:val="009B350B"/>
    <w:rsid w:val="009C0E30"/>
    <w:rsid w:val="009D18CC"/>
    <w:rsid w:val="009F1D37"/>
    <w:rsid w:val="009F3C6E"/>
    <w:rsid w:val="009F3DC8"/>
    <w:rsid w:val="009F448B"/>
    <w:rsid w:val="009F51FD"/>
    <w:rsid w:val="00A03EC4"/>
    <w:rsid w:val="00A04BF9"/>
    <w:rsid w:val="00A06FAD"/>
    <w:rsid w:val="00A110D3"/>
    <w:rsid w:val="00A141D2"/>
    <w:rsid w:val="00A24CA7"/>
    <w:rsid w:val="00A27944"/>
    <w:rsid w:val="00A27946"/>
    <w:rsid w:val="00A313A8"/>
    <w:rsid w:val="00A3151B"/>
    <w:rsid w:val="00A33A14"/>
    <w:rsid w:val="00A4462C"/>
    <w:rsid w:val="00A50D69"/>
    <w:rsid w:val="00A527F1"/>
    <w:rsid w:val="00A56CDB"/>
    <w:rsid w:val="00A57786"/>
    <w:rsid w:val="00A67B3D"/>
    <w:rsid w:val="00A7348F"/>
    <w:rsid w:val="00AA2FB3"/>
    <w:rsid w:val="00AA3B60"/>
    <w:rsid w:val="00AA3FCD"/>
    <w:rsid w:val="00AC3CD1"/>
    <w:rsid w:val="00AD10FE"/>
    <w:rsid w:val="00AE1DAC"/>
    <w:rsid w:val="00AF2A3E"/>
    <w:rsid w:val="00AF33D0"/>
    <w:rsid w:val="00AF40D6"/>
    <w:rsid w:val="00AF6CBA"/>
    <w:rsid w:val="00B068C9"/>
    <w:rsid w:val="00B20AEF"/>
    <w:rsid w:val="00B22A99"/>
    <w:rsid w:val="00B24C86"/>
    <w:rsid w:val="00B315E9"/>
    <w:rsid w:val="00B323A7"/>
    <w:rsid w:val="00B337F3"/>
    <w:rsid w:val="00B47485"/>
    <w:rsid w:val="00B5172B"/>
    <w:rsid w:val="00B630F8"/>
    <w:rsid w:val="00B63F44"/>
    <w:rsid w:val="00B700E7"/>
    <w:rsid w:val="00B74F0E"/>
    <w:rsid w:val="00B75276"/>
    <w:rsid w:val="00B767DC"/>
    <w:rsid w:val="00B806B5"/>
    <w:rsid w:val="00B80F3A"/>
    <w:rsid w:val="00B823B0"/>
    <w:rsid w:val="00B86026"/>
    <w:rsid w:val="00B87E7C"/>
    <w:rsid w:val="00B940F9"/>
    <w:rsid w:val="00B9463B"/>
    <w:rsid w:val="00B947FB"/>
    <w:rsid w:val="00BA72BE"/>
    <w:rsid w:val="00BB2D54"/>
    <w:rsid w:val="00BB43F9"/>
    <w:rsid w:val="00BC041D"/>
    <w:rsid w:val="00BC1BCF"/>
    <w:rsid w:val="00BC3CDC"/>
    <w:rsid w:val="00BC3D2A"/>
    <w:rsid w:val="00BC4030"/>
    <w:rsid w:val="00BC7BA9"/>
    <w:rsid w:val="00BD1676"/>
    <w:rsid w:val="00BD3117"/>
    <w:rsid w:val="00BD761A"/>
    <w:rsid w:val="00BD7702"/>
    <w:rsid w:val="00BF4487"/>
    <w:rsid w:val="00BF4DF6"/>
    <w:rsid w:val="00BF560C"/>
    <w:rsid w:val="00BF5F7B"/>
    <w:rsid w:val="00BF626A"/>
    <w:rsid w:val="00C01AF9"/>
    <w:rsid w:val="00C04636"/>
    <w:rsid w:val="00C12EC3"/>
    <w:rsid w:val="00C2040D"/>
    <w:rsid w:val="00C45D26"/>
    <w:rsid w:val="00C66EAA"/>
    <w:rsid w:val="00C7064B"/>
    <w:rsid w:val="00C72616"/>
    <w:rsid w:val="00C72B64"/>
    <w:rsid w:val="00C8261E"/>
    <w:rsid w:val="00C827DB"/>
    <w:rsid w:val="00C839E1"/>
    <w:rsid w:val="00C85817"/>
    <w:rsid w:val="00C908AE"/>
    <w:rsid w:val="00CB0805"/>
    <w:rsid w:val="00CB7179"/>
    <w:rsid w:val="00CB7E13"/>
    <w:rsid w:val="00CC1CFD"/>
    <w:rsid w:val="00CC4E3C"/>
    <w:rsid w:val="00CC7468"/>
    <w:rsid w:val="00CD5739"/>
    <w:rsid w:val="00CE2724"/>
    <w:rsid w:val="00CE2734"/>
    <w:rsid w:val="00CE377C"/>
    <w:rsid w:val="00CF2940"/>
    <w:rsid w:val="00CF365B"/>
    <w:rsid w:val="00CF496D"/>
    <w:rsid w:val="00CF645B"/>
    <w:rsid w:val="00D06AA9"/>
    <w:rsid w:val="00D16002"/>
    <w:rsid w:val="00D224C6"/>
    <w:rsid w:val="00D22940"/>
    <w:rsid w:val="00D23714"/>
    <w:rsid w:val="00D26E35"/>
    <w:rsid w:val="00D337FC"/>
    <w:rsid w:val="00D3755B"/>
    <w:rsid w:val="00D40BD3"/>
    <w:rsid w:val="00D43C6A"/>
    <w:rsid w:val="00D50CD9"/>
    <w:rsid w:val="00D565C7"/>
    <w:rsid w:val="00D751AA"/>
    <w:rsid w:val="00D8553D"/>
    <w:rsid w:val="00D93A3E"/>
    <w:rsid w:val="00D97B38"/>
    <w:rsid w:val="00DD314E"/>
    <w:rsid w:val="00DE3941"/>
    <w:rsid w:val="00DE3B87"/>
    <w:rsid w:val="00DE4ED1"/>
    <w:rsid w:val="00DE7E30"/>
    <w:rsid w:val="00DF2BF2"/>
    <w:rsid w:val="00DF31AC"/>
    <w:rsid w:val="00E027C5"/>
    <w:rsid w:val="00E039D3"/>
    <w:rsid w:val="00E047B8"/>
    <w:rsid w:val="00E25980"/>
    <w:rsid w:val="00E37EC2"/>
    <w:rsid w:val="00E37F1A"/>
    <w:rsid w:val="00E42372"/>
    <w:rsid w:val="00E43588"/>
    <w:rsid w:val="00E45165"/>
    <w:rsid w:val="00E45B0C"/>
    <w:rsid w:val="00E61258"/>
    <w:rsid w:val="00E63BEA"/>
    <w:rsid w:val="00E7022F"/>
    <w:rsid w:val="00E731F6"/>
    <w:rsid w:val="00E73DE4"/>
    <w:rsid w:val="00E744F0"/>
    <w:rsid w:val="00E7772C"/>
    <w:rsid w:val="00E77A98"/>
    <w:rsid w:val="00E80D07"/>
    <w:rsid w:val="00E81E7C"/>
    <w:rsid w:val="00E909E3"/>
    <w:rsid w:val="00E90FAD"/>
    <w:rsid w:val="00EA073A"/>
    <w:rsid w:val="00EA449B"/>
    <w:rsid w:val="00EA6516"/>
    <w:rsid w:val="00EB6443"/>
    <w:rsid w:val="00EB75AC"/>
    <w:rsid w:val="00EC165A"/>
    <w:rsid w:val="00EC2E53"/>
    <w:rsid w:val="00ED0A8E"/>
    <w:rsid w:val="00ED0FFA"/>
    <w:rsid w:val="00ED118A"/>
    <w:rsid w:val="00ED66FE"/>
    <w:rsid w:val="00ED6AF4"/>
    <w:rsid w:val="00ED76C8"/>
    <w:rsid w:val="00EE4D73"/>
    <w:rsid w:val="00EE7B55"/>
    <w:rsid w:val="00EF3FF0"/>
    <w:rsid w:val="00EF4225"/>
    <w:rsid w:val="00EF42FA"/>
    <w:rsid w:val="00F0161A"/>
    <w:rsid w:val="00F0544D"/>
    <w:rsid w:val="00F143F3"/>
    <w:rsid w:val="00F25E6E"/>
    <w:rsid w:val="00F26B47"/>
    <w:rsid w:val="00F30123"/>
    <w:rsid w:val="00F32F47"/>
    <w:rsid w:val="00F33456"/>
    <w:rsid w:val="00F36813"/>
    <w:rsid w:val="00F378A1"/>
    <w:rsid w:val="00F410CB"/>
    <w:rsid w:val="00F41A4E"/>
    <w:rsid w:val="00F43670"/>
    <w:rsid w:val="00F46F6A"/>
    <w:rsid w:val="00F47D59"/>
    <w:rsid w:val="00F505D7"/>
    <w:rsid w:val="00F5376D"/>
    <w:rsid w:val="00F537E1"/>
    <w:rsid w:val="00F539C5"/>
    <w:rsid w:val="00F61175"/>
    <w:rsid w:val="00F63CD6"/>
    <w:rsid w:val="00FB0D21"/>
    <w:rsid w:val="00FB5063"/>
    <w:rsid w:val="00FC4DE9"/>
    <w:rsid w:val="00FD218E"/>
    <w:rsid w:val="00FE448D"/>
    <w:rsid w:val="00FE63DD"/>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46EC"/>
  <w15:chartTrackingRefBased/>
  <w15:docId w15:val="{75239387-6BEC-4EE7-A991-C50C3A99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autoRedefine/>
    <w:uiPriority w:val="9"/>
    <w:qFormat/>
    <w:rsid w:val="00E90FAD"/>
    <w:pPr>
      <w:keepNext/>
      <w:keepLines/>
      <w:tabs>
        <w:tab w:val="left" w:pos="567"/>
        <w:tab w:val="left" w:pos="720"/>
      </w:tabs>
      <w:spacing w:after="120"/>
      <w:ind w:left="567"/>
      <w:jc w:val="both"/>
      <w:outlineLvl w:val="0"/>
    </w:pPr>
    <w:rPr>
      <w:rFonts w:ascii="Times New Roman" w:eastAsiaTheme="majorEastAsia" w:hAnsi="Times New Roman" w:cstheme="majorBidi"/>
      <w:b/>
      <w:color w:val="0000CC"/>
      <w:sz w:val="28"/>
      <w:szCs w:val="32"/>
    </w:rPr>
  </w:style>
  <w:style w:type="paragraph" w:styleId="Heading2">
    <w:name w:val="heading 2"/>
    <w:basedOn w:val="Normal"/>
    <w:next w:val="Normal"/>
    <w:link w:val="Heading2Char"/>
    <w:autoRedefine/>
    <w:uiPriority w:val="9"/>
    <w:unhideWhenUsed/>
    <w:qFormat/>
    <w:rsid w:val="00E90FAD"/>
    <w:pPr>
      <w:keepNext/>
      <w:keepLines/>
      <w:spacing w:after="120"/>
      <w:ind w:left="360"/>
      <w:jc w:val="both"/>
      <w:outlineLvl w:val="1"/>
    </w:pPr>
    <w:rPr>
      <w:rFonts w:ascii="Times New Roman" w:eastAsiaTheme="majorEastAsia" w:hAnsi="Times New Roman" w:cs="Times New Roman"/>
      <w:b/>
      <w:color w:val="3366FF"/>
      <w:sz w:val="28"/>
      <w:szCs w:val="28"/>
    </w:rPr>
  </w:style>
  <w:style w:type="paragraph" w:styleId="Heading3">
    <w:name w:val="heading 3"/>
    <w:basedOn w:val="Normal"/>
    <w:next w:val="Normal"/>
    <w:link w:val="Heading3Char"/>
    <w:autoRedefine/>
    <w:uiPriority w:val="9"/>
    <w:unhideWhenUsed/>
    <w:qFormat/>
    <w:rsid w:val="00F539C5"/>
    <w:pPr>
      <w:tabs>
        <w:tab w:val="left" w:pos="709"/>
      </w:tabs>
      <w:spacing w:after="120"/>
      <w:jc w:val="both"/>
      <w:outlineLvl w:val="2"/>
    </w:pPr>
    <w:rPr>
      <w:rFonts w:ascii="Times New Roman" w:eastAsiaTheme="majorEastAsia" w:hAnsi="Times New Roman" w:cstheme="majorBidi"/>
      <w:b/>
      <w:sz w:val="28"/>
      <w:szCs w:val="24"/>
      <w:lang w:eastAsia="vi-VN"/>
    </w:rPr>
  </w:style>
  <w:style w:type="paragraph" w:styleId="Heading4">
    <w:name w:val="heading 4"/>
    <w:basedOn w:val="Normal"/>
    <w:next w:val="Normal"/>
    <w:link w:val="Heading4Char"/>
    <w:uiPriority w:val="9"/>
    <w:unhideWhenUsed/>
    <w:qFormat/>
    <w:rsid w:val="005A3D15"/>
    <w:pPr>
      <w:keepNext/>
      <w:keepLines/>
      <w:tabs>
        <w:tab w:val="num" w:pos="720"/>
      </w:tabs>
      <w:spacing w:after="120"/>
      <w:ind w:left="720" w:hanging="720"/>
      <w:jc w:val="both"/>
      <w:outlineLvl w:val="3"/>
    </w:pPr>
    <w:rPr>
      <w:rFonts w:ascii="Times New Roman" w:eastAsiaTheme="majorEastAsia" w:hAnsi="Times New Roman" w:cstheme="majorBidi"/>
      <w:i/>
      <w:iCs/>
      <w:color w:val="00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39C5"/>
    <w:rPr>
      <w:rFonts w:ascii="Times New Roman" w:eastAsiaTheme="majorEastAsia" w:hAnsi="Times New Roman" w:cstheme="majorBidi"/>
      <w:b/>
      <w:sz w:val="28"/>
      <w:szCs w:val="24"/>
      <w:lang w:eastAsia="vi-VN"/>
    </w:rPr>
  </w:style>
  <w:style w:type="character" w:customStyle="1" w:styleId="Heading4Char">
    <w:name w:val="Heading 4 Char"/>
    <w:basedOn w:val="DefaultParagraphFont"/>
    <w:link w:val="Heading4"/>
    <w:uiPriority w:val="9"/>
    <w:rsid w:val="005A3D15"/>
    <w:rPr>
      <w:rFonts w:ascii="Times New Roman" w:eastAsiaTheme="majorEastAsia" w:hAnsi="Times New Roman" w:cstheme="majorBidi"/>
      <w:i/>
      <w:iCs/>
      <w:color w:val="003399"/>
      <w:sz w:val="28"/>
    </w:rPr>
  </w:style>
  <w:style w:type="character" w:customStyle="1" w:styleId="Heading1Char">
    <w:name w:val="Heading 1 Char"/>
    <w:basedOn w:val="DefaultParagraphFont"/>
    <w:link w:val="Heading1"/>
    <w:uiPriority w:val="9"/>
    <w:rsid w:val="00E90FAD"/>
    <w:rPr>
      <w:rFonts w:ascii="Times New Roman" w:eastAsiaTheme="majorEastAsia" w:hAnsi="Times New Roman" w:cstheme="majorBidi"/>
      <w:b/>
      <w:color w:val="0000CC"/>
      <w:sz w:val="28"/>
      <w:szCs w:val="32"/>
    </w:rPr>
  </w:style>
  <w:style w:type="character" w:customStyle="1" w:styleId="Heading2Char">
    <w:name w:val="Heading 2 Char"/>
    <w:basedOn w:val="DefaultParagraphFont"/>
    <w:link w:val="Heading2"/>
    <w:uiPriority w:val="9"/>
    <w:rsid w:val="00E90FAD"/>
    <w:rPr>
      <w:rFonts w:ascii="Times New Roman" w:eastAsiaTheme="majorEastAsia" w:hAnsi="Times New Roman" w:cs="Times New Roman"/>
      <w:b/>
      <w:color w:val="3366FF"/>
      <w:sz w:val="28"/>
      <w:szCs w:val="28"/>
    </w:rPr>
  </w:style>
  <w:style w:type="paragraph" w:styleId="NormalWeb">
    <w:name w:val="Normal (Web)"/>
    <w:basedOn w:val="Normal"/>
    <w:uiPriority w:val="99"/>
    <w:unhideWhenUsed/>
    <w:rsid w:val="007774C2"/>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774C2"/>
    <w:rPr>
      <w:b/>
      <w:bCs/>
    </w:rPr>
  </w:style>
  <w:style w:type="paragraph" w:customStyle="1" w:styleId="msonormal0">
    <w:name w:val="msonormal"/>
    <w:basedOn w:val="Normal"/>
    <w:rsid w:val="00EF4225"/>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EF4225"/>
    <w:rPr>
      <w:i/>
      <w:iCs/>
    </w:rPr>
  </w:style>
  <w:style w:type="paragraph" w:styleId="Header">
    <w:name w:val="header"/>
    <w:aliases w:val="sbv,Header1,Draft,hd,ITT i,Chapter Name,page-header,even,Header/Footer,header odd,Hyphen,TP header,Cover Page,header,hdr"/>
    <w:basedOn w:val="Normal"/>
    <w:link w:val="HeaderChar"/>
    <w:uiPriority w:val="99"/>
    <w:unhideWhenUsed/>
    <w:qFormat/>
    <w:rsid w:val="00EA073A"/>
    <w:pPr>
      <w:tabs>
        <w:tab w:val="center" w:pos="4680"/>
        <w:tab w:val="right" w:pos="9360"/>
      </w:tabs>
    </w:pPr>
  </w:style>
  <w:style w:type="character" w:customStyle="1" w:styleId="HeaderChar">
    <w:name w:val="Header Char"/>
    <w:aliases w:val="sbv Char,Header1 Char,Draft Char,hd Char,ITT i Char,Chapter Name Char,page-header Char,even Char,Header/Footer Char,header odd Char,Hyphen Char,TP header Char,Cover Page Char,header Char,hdr Char"/>
    <w:basedOn w:val="DefaultParagraphFont"/>
    <w:link w:val="Header"/>
    <w:uiPriority w:val="99"/>
    <w:qFormat/>
    <w:rsid w:val="00EA073A"/>
  </w:style>
  <w:style w:type="paragraph" w:styleId="Footer">
    <w:name w:val="footer"/>
    <w:basedOn w:val="Normal"/>
    <w:link w:val="FooterChar"/>
    <w:uiPriority w:val="99"/>
    <w:unhideWhenUsed/>
    <w:rsid w:val="00EA073A"/>
    <w:pPr>
      <w:tabs>
        <w:tab w:val="center" w:pos="4680"/>
        <w:tab w:val="right" w:pos="9360"/>
      </w:tabs>
    </w:pPr>
  </w:style>
  <w:style w:type="character" w:customStyle="1" w:styleId="FooterChar">
    <w:name w:val="Footer Char"/>
    <w:basedOn w:val="DefaultParagraphFont"/>
    <w:link w:val="Footer"/>
    <w:uiPriority w:val="99"/>
    <w:rsid w:val="00EA073A"/>
  </w:style>
  <w:style w:type="table" w:styleId="GridTable1Light-Accent2">
    <w:name w:val="Grid Table 1 Light Accent 2"/>
    <w:basedOn w:val="TableNormal"/>
    <w:uiPriority w:val="46"/>
    <w:rsid w:val="00EA073A"/>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EA07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83217"/>
    <w:pPr>
      <w:spacing w:before="120" w:after="240" w:line="360" w:lineRule="auto"/>
      <w:ind w:left="709"/>
      <w:jc w:val="both"/>
    </w:pPr>
    <w:rPr>
      <w:rFonts w:ascii="Times New Roman" w:eastAsia="Times New Roman" w:hAnsi="Times New Roman" w:cs="Times New Roman"/>
      <w:sz w:val="28"/>
      <w:szCs w:val="28"/>
    </w:rPr>
  </w:style>
  <w:style w:type="paragraph" w:styleId="Quote">
    <w:name w:val="Quote"/>
    <w:basedOn w:val="Normal"/>
    <w:next w:val="Normal"/>
    <w:link w:val="QuoteChar"/>
    <w:uiPriority w:val="29"/>
    <w:qFormat/>
    <w:rsid w:val="003028AD"/>
    <w:pPr>
      <w:spacing w:before="160" w:after="160"/>
      <w:ind w:firstLine="720"/>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3028AD"/>
    <w:rPr>
      <w:rFonts w:ascii="Times New Roman" w:hAnsi="Times New Roman"/>
      <w:i/>
      <w:iCs/>
      <w:color w:val="404040" w:themeColor="text1" w:themeTint="BF"/>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032">
      <w:bodyDiv w:val="1"/>
      <w:marLeft w:val="0"/>
      <w:marRight w:val="0"/>
      <w:marTop w:val="0"/>
      <w:marBottom w:val="0"/>
      <w:divBdr>
        <w:top w:val="none" w:sz="0" w:space="0" w:color="auto"/>
        <w:left w:val="none" w:sz="0" w:space="0" w:color="auto"/>
        <w:bottom w:val="none" w:sz="0" w:space="0" w:color="auto"/>
        <w:right w:val="none" w:sz="0" w:space="0" w:color="auto"/>
      </w:divBdr>
      <w:divsChild>
        <w:div w:id="156699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822237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1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6888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3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20876">
      <w:bodyDiv w:val="1"/>
      <w:marLeft w:val="0"/>
      <w:marRight w:val="0"/>
      <w:marTop w:val="0"/>
      <w:marBottom w:val="0"/>
      <w:divBdr>
        <w:top w:val="none" w:sz="0" w:space="0" w:color="auto"/>
        <w:left w:val="none" w:sz="0" w:space="0" w:color="auto"/>
        <w:bottom w:val="none" w:sz="0" w:space="0" w:color="auto"/>
        <w:right w:val="none" w:sz="0" w:space="0" w:color="auto"/>
      </w:divBdr>
    </w:div>
    <w:div w:id="44255713">
      <w:bodyDiv w:val="1"/>
      <w:marLeft w:val="0"/>
      <w:marRight w:val="0"/>
      <w:marTop w:val="0"/>
      <w:marBottom w:val="0"/>
      <w:divBdr>
        <w:top w:val="none" w:sz="0" w:space="0" w:color="auto"/>
        <w:left w:val="none" w:sz="0" w:space="0" w:color="auto"/>
        <w:bottom w:val="none" w:sz="0" w:space="0" w:color="auto"/>
        <w:right w:val="none" w:sz="0" w:space="0" w:color="auto"/>
      </w:divBdr>
    </w:div>
    <w:div w:id="147553287">
      <w:bodyDiv w:val="1"/>
      <w:marLeft w:val="0"/>
      <w:marRight w:val="0"/>
      <w:marTop w:val="0"/>
      <w:marBottom w:val="0"/>
      <w:divBdr>
        <w:top w:val="none" w:sz="0" w:space="0" w:color="auto"/>
        <w:left w:val="none" w:sz="0" w:space="0" w:color="auto"/>
        <w:bottom w:val="none" w:sz="0" w:space="0" w:color="auto"/>
        <w:right w:val="none" w:sz="0" w:space="0" w:color="auto"/>
      </w:divBdr>
      <w:divsChild>
        <w:div w:id="58853875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076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00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01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33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42140">
      <w:bodyDiv w:val="1"/>
      <w:marLeft w:val="0"/>
      <w:marRight w:val="0"/>
      <w:marTop w:val="0"/>
      <w:marBottom w:val="0"/>
      <w:divBdr>
        <w:top w:val="none" w:sz="0" w:space="0" w:color="auto"/>
        <w:left w:val="none" w:sz="0" w:space="0" w:color="auto"/>
        <w:bottom w:val="none" w:sz="0" w:space="0" w:color="auto"/>
        <w:right w:val="none" w:sz="0" w:space="0" w:color="auto"/>
      </w:divBdr>
    </w:div>
    <w:div w:id="327490220">
      <w:bodyDiv w:val="1"/>
      <w:marLeft w:val="0"/>
      <w:marRight w:val="0"/>
      <w:marTop w:val="0"/>
      <w:marBottom w:val="0"/>
      <w:divBdr>
        <w:top w:val="none" w:sz="0" w:space="0" w:color="auto"/>
        <w:left w:val="none" w:sz="0" w:space="0" w:color="auto"/>
        <w:bottom w:val="none" w:sz="0" w:space="0" w:color="auto"/>
        <w:right w:val="none" w:sz="0" w:space="0" w:color="auto"/>
      </w:divBdr>
      <w:divsChild>
        <w:div w:id="96766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4775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36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3764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25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670248">
      <w:bodyDiv w:val="1"/>
      <w:marLeft w:val="0"/>
      <w:marRight w:val="0"/>
      <w:marTop w:val="0"/>
      <w:marBottom w:val="0"/>
      <w:divBdr>
        <w:top w:val="none" w:sz="0" w:space="0" w:color="auto"/>
        <w:left w:val="none" w:sz="0" w:space="0" w:color="auto"/>
        <w:bottom w:val="none" w:sz="0" w:space="0" w:color="auto"/>
        <w:right w:val="none" w:sz="0" w:space="0" w:color="auto"/>
      </w:divBdr>
      <w:divsChild>
        <w:div w:id="1929073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878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81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8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49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78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043343">
      <w:bodyDiv w:val="1"/>
      <w:marLeft w:val="0"/>
      <w:marRight w:val="0"/>
      <w:marTop w:val="0"/>
      <w:marBottom w:val="0"/>
      <w:divBdr>
        <w:top w:val="none" w:sz="0" w:space="0" w:color="auto"/>
        <w:left w:val="none" w:sz="0" w:space="0" w:color="auto"/>
        <w:bottom w:val="none" w:sz="0" w:space="0" w:color="auto"/>
        <w:right w:val="none" w:sz="0" w:space="0" w:color="auto"/>
      </w:divBdr>
      <w:divsChild>
        <w:div w:id="126236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89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34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73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17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365556">
      <w:bodyDiv w:val="1"/>
      <w:marLeft w:val="0"/>
      <w:marRight w:val="0"/>
      <w:marTop w:val="0"/>
      <w:marBottom w:val="0"/>
      <w:divBdr>
        <w:top w:val="none" w:sz="0" w:space="0" w:color="auto"/>
        <w:left w:val="none" w:sz="0" w:space="0" w:color="auto"/>
        <w:bottom w:val="none" w:sz="0" w:space="0" w:color="auto"/>
        <w:right w:val="none" w:sz="0" w:space="0" w:color="auto"/>
      </w:divBdr>
    </w:div>
    <w:div w:id="708800855">
      <w:bodyDiv w:val="1"/>
      <w:marLeft w:val="0"/>
      <w:marRight w:val="0"/>
      <w:marTop w:val="0"/>
      <w:marBottom w:val="0"/>
      <w:divBdr>
        <w:top w:val="none" w:sz="0" w:space="0" w:color="auto"/>
        <w:left w:val="none" w:sz="0" w:space="0" w:color="auto"/>
        <w:bottom w:val="none" w:sz="0" w:space="0" w:color="auto"/>
        <w:right w:val="none" w:sz="0" w:space="0" w:color="auto"/>
      </w:divBdr>
      <w:divsChild>
        <w:div w:id="332414164">
          <w:blockQuote w:val="1"/>
          <w:marLeft w:val="720"/>
          <w:marRight w:val="720"/>
          <w:marTop w:val="100"/>
          <w:marBottom w:val="100"/>
          <w:divBdr>
            <w:top w:val="none" w:sz="0" w:space="0" w:color="auto"/>
            <w:left w:val="none" w:sz="0" w:space="0" w:color="auto"/>
            <w:bottom w:val="none" w:sz="0" w:space="0" w:color="auto"/>
            <w:right w:val="none" w:sz="0" w:space="0" w:color="auto"/>
          </w:divBdr>
        </w:div>
        <w:div w:id="9745364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1750">
          <w:blockQuote w:val="1"/>
          <w:marLeft w:val="720"/>
          <w:marRight w:val="720"/>
          <w:marTop w:val="100"/>
          <w:marBottom w:val="100"/>
          <w:divBdr>
            <w:top w:val="none" w:sz="0" w:space="0" w:color="auto"/>
            <w:left w:val="none" w:sz="0" w:space="0" w:color="auto"/>
            <w:bottom w:val="none" w:sz="0" w:space="0" w:color="auto"/>
            <w:right w:val="none" w:sz="0" w:space="0" w:color="auto"/>
          </w:divBdr>
        </w:div>
        <w:div w:id="76607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306152">
      <w:bodyDiv w:val="1"/>
      <w:marLeft w:val="0"/>
      <w:marRight w:val="0"/>
      <w:marTop w:val="0"/>
      <w:marBottom w:val="0"/>
      <w:divBdr>
        <w:top w:val="none" w:sz="0" w:space="0" w:color="auto"/>
        <w:left w:val="none" w:sz="0" w:space="0" w:color="auto"/>
        <w:bottom w:val="none" w:sz="0" w:space="0" w:color="auto"/>
        <w:right w:val="none" w:sz="0" w:space="0" w:color="auto"/>
      </w:divBdr>
      <w:divsChild>
        <w:div w:id="279804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25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66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21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923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251753">
      <w:bodyDiv w:val="1"/>
      <w:marLeft w:val="0"/>
      <w:marRight w:val="0"/>
      <w:marTop w:val="0"/>
      <w:marBottom w:val="0"/>
      <w:divBdr>
        <w:top w:val="none" w:sz="0" w:space="0" w:color="auto"/>
        <w:left w:val="none" w:sz="0" w:space="0" w:color="auto"/>
        <w:bottom w:val="none" w:sz="0" w:space="0" w:color="auto"/>
        <w:right w:val="none" w:sz="0" w:space="0" w:color="auto"/>
      </w:divBdr>
    </w:div>
    <w:div w:id="758523668">
      <w:bodyDiv w:val="1"/>
      <w:marLeft w:val="0"/>
      <w:marRight w:val="0"/>
      <w:marTop w:val="0"/>
      <w:marBottom w:val="0"/>
      <w:divBdr>
        <w:top w:val="none" w:sz="0" w:space="0" w:color="auto"/>
        <w:left w:val="none" w:sz="0" w:space="0" w:color="auto"/>
        <w:bottom w:val="none" w:sz="0" w:space="0" w:color="auto"/>
        <w:right w:val="none" w:sz="0" w:space="0" w:color="auto"/>
      </w:divBdr>
      <w:divsChild>
        <w:div w:id="46539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37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8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78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292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58068">
      <w:bodyDiv w:val="1"/>
      <w:marLeft w:val="0"/>
      <w:marRight w:val="0"/>
      <w:marTop w:val="0"/>
      <w:marBottom w:val="0"/>
      <w:divBdr>
        <w:top w:val="none" w:sz="0" w:space="0" w:color="auto"/>
        <w:left w:val="none" w:sz="0" w:space="0" w:color="auto"/>
        <w:bottom w:val="none" w:sz="0" w:space="0" w:color="auto"/>
        <w:right w:val="none" w:sz="0" w:space="0" w:color="auto"/>
      </w:divBdr>
      <w:divsChild>
        <w:div w:id="84109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868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192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969347">
      <w:bodyDiv w:val="1"/>
      <w:marLeft w:val="0"/>
      <w:marRight w:val="0"/>
      <w:marTop w:val="0"/>
      <w:marBottom w:val="0"/>
      <w:divBdr>
        <w:top w:val="none" w:sz="0" w:space="0" w:color="auto"/>
        <w:left w:val="none" w:sz="0" w:space="0" w:color="auto"/>
        <w:bottom w:val="none" w:sz="0" w:space="0" w:color="auto"/>
        <w:right w:val="none" w:sz="0" w:space="0" w:color="auto"/>
      </w:divBdr>
      <w:divsChild>
        <w:div w:id="26385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79930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679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4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24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026672">
      <w:bodyDiv w:val="1"/>
      <w:marLeft w:val="0"/>
      <w:marRight w:val="0"/>
      <w:marTop w:val="0"/>
      <w:marBottom w:val="0"/>
      <w:divBdr>
        <w:top w:val="none" w:sz="0" w:space="0" w:color="auto"/>
        <w:left w:val="none" w:sz="0" w:space="0" w:color="auto"/>
        <w:bottom w:val="none" w:sz="0" w:space="0" w:color="auto"/>
        <w:right w:val="none" w:sz="0" w:space="0" w:color="auto"/>
      </w:divBdr>
      <w:divsChild>
        <w:div w:id="1644388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90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44976">
          <w:blockQuote w:val="1"/>
          <w:marLeft w:val="720"/>
          <w:marRight w:val="720"/>
          <w:marTop w:val="100"/>
          <w:marBottom w:val="100"/>
          <w:divBdr>
            <w:top w:val="none" w:sz="0" w:space="0" w:color="auto"/>
            <w:left w:val="none" w:sz="0" w:space="0" w:color="auto"/>
            <w:bottom w:val="none" w:sz="0" w:space="0" w:color="auto"/>
            <w:right w:val="none" w:sz="0" w:space="0" w:color="auto"/>
          </w:divBdr>
        </w:div>
        <w:div w:id="69214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742254">
      <w:bodyDiv w:val="1"/>
      <w:marLeft w:val="0"/>
      <w:marRight w:val="0"/>
      <w:marTop w:val="0"/>
      <w:marBottom w:val="0"/>
      <w:divBdr>
        <w:top w:val="none" w:sz="0" w:space="0" w:color="auto"/>
        <w:left w:val="none" w:sz="0" w:space="0" w:color="auto"/>
        <w:bottom w:val="none" w:sz="0" w:space="0" w:color="auto"/>
        <w:right w:val="none" w:sz="0" w:space="0" w:color="auto"/>
      </w:divBdr>
      <w:divsChild>
        <w:div w:id="105894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3048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53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5122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897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038185">
      <w:bodyDiv w:val="1"/>
      <w:marLeft w:val="0"/>
      <w:marRight w:val="0"/>
      <w:marTop w:val="0"/>
      <w:marBottom w:val="0"/>
      <w:divBdr>
        <w:top w:val="none" w:sz="0" w:space="0" w:color="auto"/>
        <w:left w:val="none" w:sz="0" w:space="0" w:color="auto"/>
        <w:bottom w:val="none" w:sz="0" w:space="0" w:color="auto"/>
        <w:right w:val="none" w:sz="0" w:space="0" w:color="auto"/>
      </w:divBdr>
      <w:divsChild>
        <w:div w:id="437994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9434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8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8360014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7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3361">
      <w:bodyDiv w:val="1"/>
      <w:marLeft w:val="0"/>
      <w:marRight w:val="0"/>
      <w:marTop w:val="0"/>
      <w:marBottom w:val="0"/>
      <w:divBdr>
        <w:top w:val="none" w:sz="0" w:space="0" w:color="auto"/>
        <w:left w:val="none" w:sz="0" w:space="0" w:color="auto"/>
        <w:bottom w:val="none" w:sz="0" w:space="0" w:color="auto"/>
        <w:right w:val="none" w:sz="0" w:space="0" w:color="auto"/>
      </w:divBdr>
      <w:divsChild>
        <w:div w:id="36367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709450">
      <w:bodyDiv w:val="1"/>
      <w:marLeft w:val="0"/>
      <w:marRight w:val="0"/>
      <w:marTop w:val="0"/>
      <w:marBottom w:val="0"/>
      <w:divBdr>
        <w:top w:val="none" w:sz="0" w:space="0" w:color="auto"/>
        <w:left w:val="none" w:sz="0" w:space="0" w:color="auto"/>
        <w:bottom w:val="none" w:sz="0" w:space="0" w:color="auto"/>
        <w:right w:val="none" w:sz="0" w:space="0" w:color="auto"/>
      </w:divBdr>
    </w:div>
    <w:div w:id="1366826664">
      <w:bodyDiv w:val="1"/>
      <w:marLeft w:val="0"/>
      <w:marRight w:val="0"/>
      <w:marTop w:val="0"/>
      <w:marBottom w:val="0"/>
      <w:divBdr>
        <w:top w:val="none" w:sz="0" w:space="0" w:color="auto"/>
        <w:left w:val="none" w:sz="0" w:space="0" w:color="auto"/>
        <w:bottom w:val="none" w:sz="0" w:space="0" w:color="auto"/>
        <w:right w:val="none" w:sz="0" w:space="0" w:color="auto"/>
      </w:divBdr>
    </w:div>
    <w:div w:id="1558399398">
      <w:bodyDiv w:val="1"/>
      <w:marLeft w:val="0"/>
      <w:marRight w:val="0"/>
      <w:marTop w:val="0"/>
      <w:marBottom w:val="0"/>
      <w:divBdr>
        <w:top w:val="none" w:sz="0" w:space="0" w:color="auto"/>
        <w:left w:val="none" w:sz="0" w:space="0" w:color="auto"/>
        <w:bottom w:val="none" w:sz="0" w:space="0" w:color="auto"/>
        <w:right w:val="none" w:sz="0" w:space="0" w:color="auto"/>
      </w:divBdr>
      <w:divsChild>
        <w:div w:id="42619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475992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29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946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764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289384">
      <w:bodyDiv w:val="1"/>
      <w:marLeft w:val="0"/>
      <w:marRight w:val="0"/>
      <w:marTop w:val="0"/>
      <w:marBottom w:val="0"/>
      <w:divBdr>
        <w:top w:val="none" w:sz="0" w:space="0" w:color="auto"/>
        <w:left w:val="none" w:sz="0" w:space="0" w:color="auto"/>
        <w:bottom w:val="none" w:sz="0" w:space="0" w:color="auto"/>
        <w:right w:val="none" w:sz="0" w:space="0" w:color="auto"/>
      </w:divBdr>
    </w:div>
    <w:div w:id="1666786920">
      <w:bodyDiv w:val="1"/>
      <w:marLeft w:val="0"/>
      <w:marRight w:val="0"/>
      <w:marTop w:val="0"/>
      <w:marBottom w:val="0"/>
      <w:divBdr>
        <w:top w:val="none" w:sz="0" w:space="0" w:color="auto"/>
        <w:left w:val="none" w:sz="0" w:space="0" w:color="auto"/>
        <w:bottom w:val="none" w:sz="0" w:space="0" w:color="auto"/>
        <w:right w:val="none" w:sz="0" w:space="0" w:color="auto"/>
      </w:divBdr>
    </w:div>
    <w:div w:id="1674526828">
      <w:bodyDiv w:val="1"/>
      <w:marLeft w:val="0"/>
      <w:marRight w:val="0"/>
      <w:marTop w:val="0"/>
      <w:marBottom w:val="0"/>
      <w:divBdr>
        <w:top w:val="none" w:sz="0" w:space="0" w:color="auto"/>
        <w:left w:val="none" w:sz="0" w:space="0" w:color="auto"/>
        <w:bottom w:val="none" w:sz="0" w:space="0" w:color="auto"/>
        <w:right w:val="none" w:sz="0" w:space="0" w:color="auto"/>
      </w:divBdr>
      <w:divsChild>
        <w:div w:id="1844972728">
          <w:blockQuote w:val="1"/>
          <w:marLeft w:val="720"/>
          <w:marRight w:val="720"/>
          <w:marTop w:val="100"/>
          <w:marBottom w:val="100"/>
          <w:divBdr>
            <w:top w:val="none" w:sz="0" w:space="0" w:color="auto"/>
            <w:left w:val="none" w:sz="0" w:space="0" w:color="auto"/>
            <w:bottom w:val="none" w:sz="0" w:space="0" w:color="auto"/>
            <w:right w:val="none" w:sz="0" w:space="0" w:color="auto"/>
          </w:divBdr>
        </w:div>
        <w:div w:id="89215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96179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04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59753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055832">
      <w:bodyDiv w:val="1"/>
      <w:marLeft w:val="0"/>
      <w:marRight w:val="0"/>
      <w:marTop w:val="0"/>
      <w:marBottom w:val="0"/>
      <w:divBdr>
        <w:top w:val="none" w:sz="0" w:space="0" w:color="auto"/>
        <w:left w:val="none" w:sz="0" w:space="0" w:color="auto"/>
        <w:bottom w:val="none" w:sz="0" w:space="0" w:color="auto"/>
        <w:right w:val="none" w:sz="0" w:space="0" w:color="auto"/>
      </w:divBdr>
    </w:div>
    <w:div w:id="1768304317">
      <w:bodyDiv w:val="1"/>
      <w:marLeft w:val="0"/>
      <w:marRight w:val="0"/>
      <w:marTop w:val="0"/>
      <w:marBottom w:val="0"/>
      <w:divBdr>
        <w:top w:val="none" w:sz="0" w:space="0" w:color="auto"/>
        <w:left w:val="none" w:sz="0" w:space="0" w:color="auto"/>
        <w:bottom w:val="none" w:sz="0" w:space="0" w:color="auto"/>
        <w:right w:val="none" w:sz="0" w:space="0" w:color="auto"/>
      </w:divBdr>
    </w:div>
    <w:div w:id="1785877969">
      <w:bodyDiv w:val="1"/>
      <w:marLeft w:val="0"/>
      <w:marRight w:val="0"/>
      <w:marTop w:val="0"/>
      <w:marBottom w:val="0"/>
      <w:divBdr>
        <w:top w:val="none" w:sz="0" w:space="0" w:color="auto"/>
        <w:left w:val="none" w:sz="0" w:space="0" w:color="auto"/>
        <w:bottom w:val="none" w:sz="0" w:space="0" w:color="auto"/>
        <w:right w:val="none" w:sz="0" w:space="0" w:color="auto"/>
      </w:divBdr>
    </w:div>
    <w:div w:id="1948810084">
      <w:bodyDiv w:val="1"/>
      <w:marLeft w:val="0"/>
      <w:marRight w:val="0"/>
      <w:marTop w:val="0"/>
      <w:marBottom w:val="0"/>
      <w:divBdr>
        <w:top w:val="none" w:sz="0" w:space="0" w:color="auto"/>
        <w:left w:val="none" w:sz="0" w:space="0" w:color="auto"/>
        <w:bottom w:val="none" w:sz="0" w:space="0" w:color="auto"/>
        <w:right w:val="none" w:sz="0" w:space="0" w:color="auto"/>
      </w:divBdr>
    </w:div>
    <w:div w:id="2047559694">
      <w:bodyDiv w:val="1"/>
      <w:marLeft w:val="0"/>
      <w:marRight w:val="0"/>
      <w:marTop w:val="0"/>
      <w:marBottom w:val="0"/>
      <w:divBdr>
        <w:top w:val="none" w:sz="0" w:space="0" w:color="auto"/>
        <w:left w:val="none" w:sz="0" w:space="0" w:color="auto"/>
        <w:bottom w:val="none" w:sz="0" w:space="0" w:color="auto"/>
        <w:right w:val="none" w:sz="0" w:space="0" w:color="auto"/>
      </w:divBdr>
    </w:div>
    <w:div w:id="2048947504">
      <w:bodyDiv w:val="1"/>
      <w:marLeft w:val="0"/>
      <w:marRight w:val="0"/>
      <w:marTop w:val="0"/>
      <w:marBottom w:val="0"/>
      <w:divBdr>
        <w:top w:val="none" w:sz="0" w:space="0" w:color="auto"/>
        <w:left w:val="none" w:sz="0" w:space="0" w:color="auto"/>
        <w:bottom w:val="none" w:sz="0" w:space="0" w:color="auto"/>
        <w:right w:val="none" w:sz="0" w:space="0" w:color="auto"/>
      </w:divBdr>
      <w:divsChild>
        <w:div w:id="1192496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455395">
      <w:bodyDiv w:val="1"/>
      <w:marLeft w:val="0"/>
      <w:marRight w:val="0"/>
      <w:marTop w:val="0"/>
      <w:marBottom w:val="0"/>
      <w:divBdr>
        <w:top w:val="none" w:sz="0" w:space="0" w:color="auto"/>
        <w:left w:val="none" w:sz="0" w:space="0" w:color="auto"/>
        <w:bottom w:val="none" w:sz="0" w:space="0" w:color="auto"/>
        <w:right w:val="none" w:sz="0" w:space="0" w:color="auto"/>
      </w:divBdr>
      <w:divsChild>
        <w:div w:id="2002418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29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419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549729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911394">
      <w:bodyDiv w:val="1"/>
      <w:marLeft w:val="0"/>
      <w:marRight w:val="0"/>
      <w:marTop w:val="0"/>
      <w:marBottom w:val="0"/>
      <w:divBdr>
        <w:top w:val="none" w:sz="0" w:space="0" w:color="auto"/>
        <w:left w:val="none" w:sz="0" w:space="0" w:color="auto"/>
        <w:bottom w:val="none" w:sz="0" w:space="0" w:color="auto"/>
        <w:right w:val="none" w:sz="0" w:space="0" w:color="auto"/>
      </w:divBdr>
      <w:divsChild>
        <w:div w:id="91593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43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645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109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56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5428</Words>
  <Characters>30946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Chiến Trọng</cp:lastModifiedBy>
  <cp:revision>3</cp:revision>
  <dcterms:created xsi:type="dcterms:W3CDTF">2026-01-21T03:30:00Z</dcterms:created>
  <dcterms:modified xsi:type="dcterms:W3CDTF">2026-01-21T03:33:00Z</dcterms:modified>
</cp:coreProperties>
</file>